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4CB53" w14:textId="196F5703" w:rsidR="0087433F" w:rsidRPr="001654C3" w:rsidRDefault="00542E3D" w:rsidP="00BC6960">
      <w:pPr>
        <w:spacing w:beforeLines="50" w:before="165" w:line="276" w:lineRule="auto"/>
        <w:jc w:val="left"/>
        <w:rPr>
          <w:rFonts w:asciiTheme="minorEastAsia" w:eastAsiaTheme="minorEastAsia" w:hAnsiTheme="minorEastAsia"/>
          <w:b/>
          <w:bCs/>
          <w:color w:val="00B050"/>
          <w:sz w:val="15"/>
          <w:szCs w:val="15"/>
        </w:rPr>
      </w:pPr>
      <w:r>
        <w:rPr>
          <w:rFonts w:asciiTheme="minorEastAsia" w:eastAsiaTheme="minorEastAsia" w:hAnsiTheme="minorEastAsia" w:hint="eastAsia"/>
          <w:b/>
          <w:bCs/>
          <w:color w:val="00B050"/>
          <w:sz w:val="15"/>
          <w:szCs w:val="15"/>
        </w:rPr>
        <w:t>（</w:t>
      </w:r>
      <w:r w:rsidR="0087433F" w:rsidRPr="001654C3">
        <w:rPr>
          <w:rFonts w:asciiTheme="minorEastAsia" w:eastAsiaTheme="minorEastAsia" w:hAnsiTheme="minorEastAsia" w:hint="eastAsia"/>
          <w:b/>
          <w:bCs/>
          <w:color w:val="00B050"/>
          <w:sz w:val="15"/>
          <w:szCs w:val="15"/>
        </w:rPr>
        <w:t>绿色字体为解释文字，稿件中删除；</w:t>
      </w:r>
      <w:r w:rsidR="0087433F" w:rsidRPr="00542E3D">
        <w:rPr>
          <w:rFonts w:asciiTheme="minorEastAsia" w:eastAsiaTheme="minorEastAsia" w:hAnsiTheme="minorEastAsia" w:hint="eastAsia"/>
          <w:b/>
          <w:bCs/>
          <w:color w:val="FF0000"/>
          <w:sz w:val="15"/>
          <w:szCs w:val="15"/>
        </w:rPr>
        <w:t>红色</w:t>
      </w:r>
      <w:r w:rsidR="0087433F" w:rsidRPr="001654C3">
        <w:rPr>
          <w:rFonts w:asciiTheme="minorEastAsia" w:eastAsiaTheme="minorEastAsia" w:hAnsiTheme="minorEastAsia" w:hint="eastAsia"/>
          <w:b/>
          <w:bCs/>
          <w:color w:val="00B050"/>
          <w:sz w:val="15"/>
          <w:szCs w:val="15"/>
        </w:rPr>
        <w:t>字体</w:t>
      </w:r>
      <w:r>
        <w:rPr>
          <w:rFonts w:asciiTheme="minorEastAsia" w:eastAsiaTheme="minorEastAsia" w:hAnsiTheme="minorEastAsia" w:hint="eastAsia"/>
          <w:b/>
          <w:bCs/>
          <w:color w:val="00B050"/>
          <w:sz w:val="15"/>
          <w:szCs w:val="15"/>
        </w:rPr>
        <w:t>须</w:t>
      </w:r>
      <w:r w:rsidR="0087433F" w:rsidRPr="001654C3">
        <w:rPr>
          <w:rFonts w:asciiTheme="minorEastAsia" w:eastAsiaTheme="minorEastAsia" w:hAnsiTheme="minorEastAsia" w:hint="eastAsia"/>
          <w:b/>
          <w:bCs/>
          <w:color w:val="00B050"/>
          <w:sz w:val="15"/>
          <w:szCs w:val="15"/>
        </w:rPr>
        <w:t>要重视的内容；</w:t>
      </w:r>
      <w:r w:rsidR="0087433F" w:rsidRPr="00542E3D">
        <w:rPr>
          <w:rFonts w:asciiTheme="minorEastAsia" w:eastAsiaTheme="minorEastAsia" w:hAnsiTheme="minorEastAsia" w:hint="eastAsia"/>
          <w:b/>
          <w:bCs/>
          <w:color w:val="0070C0"/>
          <w:sz w:val="15"/>
          <w:szCs w:val="15"/>
        </w:rPr>
        <w:t>蓝色</w:t>
      </w:r>
      <w:r w:rsidR="00AD70CA" w:rsidRPr="001654C3">
        <w:rPr>
          <w:rFonts w:asciiTheme="minorEastAsia" w:eastAsiaTheme="minorEastAsia" w:hAnsiTheme="minorEastAsia" w:hint="eastAsia"/>
          <w:b/>
          <w:bCs/>
          <w:color w:val="00B050"/>
          <w:sz w:val="15"/>
          <w:szCs w:val="15"/>
        </w:rPr>
        <w:t>和</w:t>
      </w:r>
      <w:r w:rsidR="00AD70CA" w:rsidRPr="00542E3D">
        <w:rPr>
          <w:rFonts w:asciiTheme="minorEastAsia" w:eastAsiaTheme="minorEastAsia" w:hAnsiTheme="minorEastAsia" w:hint="eastAsia"/>
          <w:b/>
          <w:bCs/>
          <w:sz w:val="15"/>
          <w:szCs w:val="15"/>
        </w:rPr>
        <w:t>黑色</w:t>
      </w:r>
      <w:r w:rsidR="0087433F" w:rsidRPr="001654C3">
        <w:rPr>
          <w:rFonts w:asciiTheme="minorEastAsia" w:eastAsiaTheme="minorEastAsia" w:hAnsiTheme="minorEastAsia" w:hint="eastAsia"/>
          <w:b/>
          <w:bCs/>
          <w:color w:val="00B050"/>
          <w:sz w:val="15"/>
          <w:szCs w:val="15"/>
        </w:rPr>
        <w:t>字体</w:t>
      </w:r>
      <w:r w:rsidR="00823B5B" w:rsidRPr="001654C3">
        <w:rPr>
          <w:rFonts w:asciiTheme="minorEastAsia" w:eastAsiaTheme="minorEastAsia" w:hAnsiTheme="minorEastAsia" w:hint="eastAsia"/>
          <w:b/>
          <w:bCs/>
          <w:color w:val="00B050"/>
          <w:sz w:val="15"/>
          <w:szCs w:val="15"/>
        </w:rPr>
        <w:t>及颜色</w:t>
      </w:r>
      <w:r w:rsidR="0087433F" w:rsidRPr="001654C3">
        <w:rPr>
          <w:rFonts w:asciiTheme="minorEastAsia" w:eastAsiaTheme="minorEastAsia" w:hAnsiTheme="minorEastAsia" w:hint="eastAsia"/>
          <w:b/>
          <w:bCs/>
          <w:color w:val="00B050"/>
          <w:sz w:val="15"/>
          <w:szCs w:val="15"/>
        </w:rPr>
        <w:t>为保留内容</w:t>
      </w:r>
      <w:r w:rsidR="00AD70CA" w:rsidRPr="001654C3">
        <w:rPr>
          <w:rFonts w:asciiTheme="minorEastAsia" w:eastAsiaTheme="minorEastAsia" w:hAnsiTheme="minorEastAsia" w:hint="eastAsia"/>
          <w:b/>
          <w:bCs/>
          <w:color w:val="00B050"/>
          <w:sz w:val="15"/>
          <w:szCs w:val="15"/>
        </w:rPr>
        <w:t>的格式</w:t>
      </w:r>
      <w:r>
        <w:rPr>
          <w:rFonts w:asciiTheme="minorEastAsia" w:eastAsiaTheme="minorEastAsia" w:hAnsiTheme="minorEastAsia" w:hint="eastAsia"/>
          <w:b/>
          <w:bCs/>
          <w:color w:val="00B050"/>
          <w:sz w:val="15"/>
          <w:szCs w:val="15"/>
        </w:rPr>
        <w:t>）</w:t>
      </w:r>
    </w:p>
    <w:p w14:paraId="778814AA" w14:textId="18A775E2" w:rsidR="00184553" w:rsidRPr="000E3B7A" w:rsidRDefault="00184553" w:rsidP="00184553">
      <w:pPr>
        <w:spacing w:line="276" w:lineRule="auto"/>
        <w:ind w:rightChars="-194" w:right="-425"/>
        <w:jc w:val="left"/>
        <w:rPr>
          <w:rFonts w:eastAsia="黑体"/>
          <w:color w:val="0070C0"/>
          <w:szCs w:val="18"/>
        </w:rPr>
      </w:pPr>
      <w:r w:rsidRPr="000E3B7A">
        <w:rPr>
          <w:rFonts w:eastAsia="黑体"/>
          <w:b/>
          <w:color w:val="0070C0"/>
          <w:szCs w:val="18"/>
        </w:rPr>
        <w:t>文章编号：</w:t>
      </w:r>
      <w:r w:rsidRPr="000E3B7A">
        <w:rPr>
          <w:rFonts w:eastAsia="黑体"/>
          <w:color w:val="0070C0"/>
        </w:rPr>
        <w:t>1008-5548</w:t>
      </w:r>
      <w:r w:rsidRPr="000E3B7A">
        <w:rPr>
          <w:rFonts w:eastAsia="黑体"/>
          <w:color w:val="0070C0"/>
        </w:rPr>
        <w:t>（</w:t>
      </w:r>
      <w:r w:rsidR="0087433F" w:rsidRPr="000E3B7A">
        <w:rPr>
          <w:rFonts w:eastAsia="黑体"/>
          <w:color w:val="0070C0"/>
        </w:rPr>
        <w:t>202</w:t>
      </w:r>
      <w:r w:rsidR="00542E3D">
        <w:rPr>
          <w:rFonts w:eastAsia="黑体"/>
          <w:color w:val="0070C0"/>
        </w:rPr>
        <w:t>6</w:t>
      </w:r>
      <w:r w:rsidRPr="000E3B7A">
        <w:rPr>
          <w:rFonts w:eastAsia="黑体"/>
          <w:color w:val="0070C0"/>
        </w:rPr>
        <w:t>）</w:t>
      </w:r>
      <w:r w:rsidRPr="000E3B7A">
        <w:rPr>
          <w:rFonts w:eastAsia="黑体"/>
          <w:color w:val="0070C0"/>
        </w:rPr>
        <w:t>01–0000–00</w:t>
      </w:r>
      <w:r>
        <w:t xml:space="preserve"> </w:t>
      </w:r>
      <w:r>
        <w:rPr>
          <w:rFonts w:hint="eastAsia"/>
        </w:rPr>
        <w:t xml:space="preserve"> </w:t>
      </w:r>
      <w:r>
        <w:t xml:space="preserve"> </w:t>
      </w:r>
      <w:r>
        <w:rPr>
          <w:rFonts w:hint="eastAsia"/>
        </w:rPr>
        <w:t xml:space="preserve">         </w:t>
      </w:r>
      <w:r>
        <w:t xml:space="preserve">   </w:t>
      </w:r>
      <w:r w:rsidR="000E3B7A" w:rsidRPr="00E0712C">
        <w:rPr>
          <w:b/>
          <w:color w:val="0070C0"/>
        </w:rPr>
        <w:t>DOI</w:t>
      </w:r>
      <w:r w:rsidRPr="000E3B7A">
        <w:rPr>
          <w:rFonts w:eastAsia="黑体" w:hint="eastAsia"/>
          <w:color w:val="0070C0"/>
          <w:szCs w:val="18"/>
        </w:rPr>
        <w:t>:</w:t>
      </w:r>
      <w:r w:rsidR="000E3B7A" w:rsidRPr="000E3B7A">
        <w:rPr>
          <w:rFonts w:eastAsia="黑体" w:hint="eastAsia"/>
          <w:color w:val="0070C0"/>
          <w:szCs w:val="18"/>
        </w:rPr>
        <w:t xml:space="preserve"> </w:t>
      </w:r>
      <w:r w:rsidRPr="000E3B7A">
        <w:rPr>
          <w:rFonts w:eastAsia="黑体" w:hint="eastAsia"/>
          <w:color w:val="0070C0"/>
          <w:szCs w:val="18"/>
        </w:rPr>
        <w:t>10.13732/j.issn.1008-5548.</w:t>
      </w:r>
      <w:r w:rsidR="0087433F" w:rsidRPr="000E3B7A">
        <w:rPr>
          <w:rFonts w:eastAsia="黑体" w:hint="eastAsia"/>
          <w:color w:val="0070C0"/>
          <w:szCs w:val="18"/>
        </w:rPr>
        <w:t>202</w:t>
      </w:r>
      <w:r w:rsidR="00542E3D">
        <w:rPr>
          <w:rFonts w:eastAsia="黑体"/>
          <w:color w:val="0070C0"/>
          <w:szCs w:val="18"/>
        </w:rPr>
        <w:t>6</w:t>
      </w:r>
      <w:r w:rsidRPr="000E3B7A">
        <w:rPr>
          <w:rFonts w:eastAsia="黑体" w:hint="eastAsia"/>
          <w:color w:val="0070C0"/>
          <w:szCs w:val="18"/>
        </w:rPr>
        <w:t>.01.001</w:t>
      </w:r>
    </w:p>
    <w:p w14:paraId="56FBE557" w14:textId="77777777" w:rsidR="00221EF7" w:rsidRPr="00E0712C" w:rsidRDefault="00221EF7" w:rsidP="00221EF7">
      <w:pPr>
        <w:spacing w:beforeLines="50" w:before="165" w:line="276" w:lineRule="auto"/>
        <w:jc w:val="center"/>
        <w:rPr>
          <w:rFonts w:ascii="宋体" w:hAnsi="宋体"/>
          <w:b/>
          <w:color w:val="0070C0"/>
          <w:sz w:val="36"/>
          <w:szCs w:val="36"/>
        </w:rPr>
      </w:pPr>
      <w:r w:rsidRPr="00E0712C">
        <w:rPr>
          <w:rFonts w:ascii="宋体" w:hAnsi="宋体" w:hint="eastAsia"/>
          <w:b/>
          <w:color w:val="0070C0"/>
          <w:sz w:val="36"/>
          <w:szCs w:val="36"/>
        </w:rPr>
        <w:t>中文题名</w:t>
      </w:r>
    </w:p>
    <w:p w14:paraId="189A2DC6" w14:textId="46F25030" w:rsidR="00221EF7" w:rsidRPr="001654C3" w:rsidRDefault="00221EF7" w:rsidP="00221EF7">
      <w:pPr>
        <w:spacing w:beforeLines="50" w:before="165" w:line="276" w:lineRule="auto"/>
        <w:jc w:val="center"/>
        <w:rPr>
          <w:rFonts w:asciiTheme="minorEastAsia" w:eastAsiaTheme="minorEastAsia" w:hAnsiTheme="minorEastAsia"/>
          <w:b/>
          <w:bCs/>
          <w:color w:val="00B050"/>
          <w:sz w:val="15"/>
          <w:szCs w:val="15"/>
        </w:rPr>
      </w:pPr>
      <w:r w:rsidRPr="001654C3">
        <w:rPr>
          <w:rFonts w:asciiTheme="minorEastAsia" w:eastAsiaTheme="minorEastAsia" w:hAnsiTheme="minorEastAsia" w:hint="eastAsia"/>
          <w:b/>
          <w:bCs/>
          <w:color w:val="00B050"/>
          <w:sz w:val="15"/>
          <w:szCs w:val="15"/>
        </w:rPr>
        <w:t>（居中</w:t>
      </w:r>
      <w:r w:rsidR="00523F6A" w:rsidRPr="001654C3">
        <w:rPr>
          <w:rFonts w:asciiTheme="minorEastAsia" w:eastAsiaTheme="minorEastAsia" w:hAnsiTheme="minorEastAsia" w:hint="eastAsia"/>
          <w:b/>
          <w:bCs/>
          <w:color w:val="00B050"/>
          <w:sz w:val="15"/>
          <w:szCs w:val="15"/>
        </w:rPr>
        <w:t>小</w:t>
      </w:r>
      <w:r w:rsidRPr="001654C3">
        <w:rPr>
          <w:rFonts w:asciiTheme="minorEastAsia" w:eastAsiaTheme="minorEastAsia" w:hAnsiTheme="minorEastAsia" w:hint="eastAsia"/>
          <w:b/>
          <w:bCs/>
          <w:color w:val="00B050"/>
          <w:sz w:val="15"/>
          <w:szCs w:val="15"/>
        </w:rPr>
        <w:t>二号</w:t>
      </w:r>
      <w:r w:rsidR="001D46D0" w:rsidRPr="001654C3">
        <w:rPr>
          <w:rFonts w:asciiTheme="minorEastAsia" w:eastAsiaTheme="minorEastAsia" w:hAnsiTheme="minorEastAsia" w:hint="eastAsia"/>
          <w:b/>
          <w:bCs/>
          <w:color w:val="00B050"/>
          <w:sz w:val="15"/>
          <w:szCs w:val="15"/>
        </w:rPr>
        <w:t>,</w:t>
      </w:r>
      <w:bookmarkStart w:id="0" w:name="OLE_LINK3"/>
      <w:r w:rsidR="00AD70CA" w:rsidRPr="001654C3">
        <w:rPr>
          <w:rFonts w:asciiTheme="minorEastAsia" w:eastAsiaTheme="minorEastAsia" w:hAnsiTheme="minorEastAsia" w:hint="eastAsia"/>
          <w:b/>
          <w:bCs/>
          <w:color w:val="00B050"/>
          <w:sz w:val="15"/>
          <w:szCs w:val="15"/>
        </w:rPr>
        <w:t>蓝色，</w:t>
      </w:r>
      <w:bookmarkEnd w:id="0"/>
      <w:r w:rsidR="00523F6A" w:rsidRPr="001654C3">
        <w:rPr>
          <w:rFonts w:asciiTheme="minorEastAsia" w:eastAsiaTheme="minorEastAsia" w:hAnsiTheme="minorEastAsia" w:hint="eastAsia"/>
          <w:b/>
          <w:bCs/>
          <w:color w:val="00B050"/>
          <w:sz w:val="15"/>
          <w:szCs w:val="15"/>
        </w:rPr>
        <w:t>宋</w:t>
      </w:r>
      <w:r w:rsidRPr="001654C3">
        <w:rPr>
          <w:rFonts w:asciiTheme="minorEastAsia" w:eastAsiaTheme="minorEastAsia" w:hAnsiTheme="minorEastAsia" w:hint="eastAsia"/>
          <w:b/>
          <w:bCs/>
          <w:color w:val="00B050"/>
          <w:sz w:val="15"/>
          <w:szCs w:val="15"/>
        </w:rPr>
        <w:t>体</w:t>
      </w:r>
      <w:r w:rsidR="00823B5B" w:rsidRPr="001654C3">
        <w:rPr>
          <w:rFonts w:asciiTheme="minorEastAsia" w:eastAsiaTheme="minorEastAsia" w:hAnsiTheme="minorEastAsia" w:hint="eastAsia"/>
          <w:b/>
          <w:bCs/>
          <w:color w:val="00B050"/>
          <w:sz w:val="15"/>
          <w:szCs w:val="15"/>
        </w:rPr>
        <w:t>或</w:t>
      </w:r>
      <w:r w:rsidR="001D46D0" w:rsidRPr="001654C3">
        <w:rPr>
          <w:rFonts w:asciiTheme="minorEastAsia" w:eastAsiaTheme="minorEastAsia" w:hAnsiTheme="minorEastAsia"/>
          <w:b/>
          <w:bCs/>
          <w:color w:val="00B050"/>
          <w:sz w:val="15"/>
          <w:szCs w:val="15"/>
        </w:rPr>
        <w:t>Times New Roman</w:t>
      </w:r>
      <w:r w:rsidRPr="001654C3">
        <w:rPr>
          <w:rFonts w:asciiTheme="minorEastAsia" w:eastAsiaTheme="minorEastAsia" w:hAnsiTheme="minorEastAsia" w:hint="eastAsia"/>
          <w:b/>
          <w:bCs/>
          <w:color w:val="00B050"/>
          <w:sz w:val="15"/>
          <w:szCs w:val="15"/>
        </w:rPr>
        <w:t>，宜用</w:t>
      </w:r>
      <w:r w:rsidR="00CC0379" w:rsidRPr="001654C3">
        <w:rPr>
          <w:rFonts w:asciiTheme="minorEastAsia" w:eastAsiaTheme="minorEastAsia" w:hAnsiTheme="minorEastAsia" w:hint="eastAsia"/>
          <w:b/>
          <w:bCs/>
          <w:color w:val="00B050"/>
          <w:sz w:val="15"/>
          <w:szCs w:val="15"/>
        </w:rPr>
        <w:t>偏正关系的</w:t>
      </w:r>
      <w:r w:rsidRPr="001654C3">
        <w:rPr>
          <w:rFonts w:asciiTheme="minorEastAsia" w:eastAsiaTheme="minorEastAsia" w:hAnsiTheme="minorEastAsia" w:hint="eastAsia"/>
          <w:b/>
          <w:bCs/>
          <w:color w:val="00B050"/>
          <w:sz w:val="15"/>
          <w:szCs w:val="15"/>
        </w:rPr>
        <w:t>名词性</w:t>
      </w:r>
      <w:r w:rsidR="00CC0379" w:rsidRPr="001654C3">
        <w:rPr>
          <w:rFonts w:asciiTheme="minorEastAsia" w:eastAsiaTheme="minorEastAsia" w:hAnsiTheme="minorEastAsia" w:hint="eastAsia"/>
          <w:b/>
          <w:bCs/>
          <w:color w:val="00B050"/>
          <w:sz w:val="15"/>
          <w:szCs w:val="15"/>
        </w:rPr>
        <w:t>短语</w:t>
      </w:r>
      <w:r w:rsidRPr="001654C3">
        <w:rPr>
          <w:rFonts w:asciiTheme="minorEastAsia" w:eastAsiaTheme="minorEastAsia" w:hAnsiTheme="minorEastAsia" w:hint="eastAsia"/>
          <w:b/>
          <w:bCs/>
          <w:color w:val="00B050"/>
          <w:sz w:val="15"/>
          <w:szCs w:val="15"/>
        </w:rPr>
        <w:t>构成，不超过20字）</w:t>
      </w:r>
    </w:p>
    <w:p w14:paraId="6DDABF5F" w14:textId="77777777" w:rsidR="00221EF7" w:rsidRPr="001D46D0" w:rsidRDefault="00221EF7" w:rsidP="00221EF7">
      <w:pPr>
        <w:spacing w:line="276" w:lineRule="auto"/>
        <w:jc w:val="center"/>
        <w:rPr>
          <w:rFonts w:eastAsia="楷体_GB2312"/>
          <w:sz w:val="24"/>
          <w:vertAlign w:val="superscript"/>
        </w:rPr>
      </w:pPr>
      <w:r w:rsidRPr="001D46D0">
        <w:rPr>
          <w:rFonts w:eastAsia="楷体_GB2312"/>
          <w:sz w:val="24"/>
        </w:rPr>
        <w:t>第</w:t>
      </w:r>
      <w:r w:rsidRPr="001D46D0">
        <w:rPr>
          <w:rFonts w:eastAsia="楷体_GB2312"/>
          <w:sz w:val="24"/>
        </w:rPr>
        <w:t>1</w:t>
      </w:r>
      <w:r w:rsidRPr="001D46D0">
        <w:rPr>
          <w:rFonts w:eastAsia="楷体_GB2312"/>
          <w:sz w:val="24"/>
        </w:rPr>
        <w:t>作者</w:t>
      </w:r>
      <w:r w:rsidRPr="001D46D0">
        <w:rPr>
          <w:sz w:val="24"/>
          <w:vertAlign w:val="superscript"/>
        </w:rPr>
        <w:t>1a</w:t>
      </w:r>
      <w:r w:rsidRPr="00E0712C">
        <w:rPr>
          <w:rFonts w:eastAsiaTheme="minorEastAsia"/>
          <w:sz w:val="24"/>
          <w:vertAlign w:val="superscript"/>
        </w:rPr>
        <w:t>,</w:t>
      </w:r>
      <w:r w:rsidRPr="001D46D0">
        <w:rPr>
          <w:sz w:val="24"/>
          <w:vertAlign w:val="superscript"/>
        </w:rPr>
        <w:t>2</w:t>
      </w:r>
      <w:r w:rsidRPr="001D46D0">
        <w:rPr>
          <w:sz w:val="24"/>
        </w:rPr>
        <w:t>，</w:t>
      </w:r>
      <w:r w:rsidRPr="001D46D0">
        <w:rPr>
          <w:rFonts w:eastAsia="楷体_GB2312"/>
          <w:sz w:val="24"/>
        </w:rPr>
        <w:t>第</w:t>
      </w:r>
      <w:r w:rsidRPr="001D46D0">
        <w:rPr>
          <w:rFonts w:eastAsia="楷体_GB2312"/>
          <w:sz w:val="24"/>
        </w:rPr>
        <w:t>2</w:t>
      </w:r>
      <w:r w:rsidRPr="001D46D0">
        <w:rPr>
          <w:rFonts w:eastAsia="楷体_GB2312"/>
          <w:sz w:val="24"/>
        </w:rPr>
        <w:t>作者</w:t>
      </w:r>
      <w:r w:rsidRPr="001D46D0">
        <w:rPr>
          <w:rFonts w:eastAsia="楷体_GB2312"/>
          <w:sz w:val="24"/>
          <w:vertAlign w:val="superscript"/>
        </w:rPr>
        <w:t>1b</w:t>
      </w:r>
      <w:r w:rsidRPr="001D46D0">
        <w:rPr>
          <w:sz w:val="24"/>
        </w:rPr>
        <w:t>，</w:t>
      </w:r>
      <w:r w:rsidRPr="001D46D0">
        <w:rPr>
          <w:rFonts w:eastAsia="楷体_GB2312"/>
          <w:sz w:val="24"/>
        </w:rPr>
        <w:t>第</w:t>
      </w:r>
      <w:r w:rsidRPr="001D46D0">
        <w:rPr>
          <w:rFonts w:eastAsia="楷体_GB2312"/>
          <w:sz w:val="24"/>
        </w:rPr>
        <w:t>3</w:t>
      </w:r>
      <w:r w:rsidRPr="001D46D0">
        <w:rPr>
          <w:rFonts w:eastAsia="楷体_GB2312"/>
          <w:sz w:val="24"/>
        </w:rPr>
        <w:t>作者</w:t>
      </w:r>
      <w:r w:rsidRPr="001D46D0">
        <w:rPr>
          <w:rFonts w:eastAsia="楷体_GB2312"/>
          <w:sz w:val="24"/>
          <w:vertAlign w:val="superscript"/>
        </w:rPr>
        <w:t>2</w:t>
      </w:r>
    </w:p>
    <w:p w14:paraId="7BEC936C" w14:textId="23EF42DD" w:rsidR="00221EF7" w:rsidRPr="001654C3" w:rsidRDefault="00221EF7" w:rsidP="00221EF7">
      <w:pPr>
        <w:spacing w:line="276" w:lineRule="auto"/>
        <w:jc w:val="center"/>
        <w:rPr>
          <w:rFonts w:eastAsia="楷体_GB2312"/>
          <w:b/>
          <w:bCs/>
          <w:sz w:val="24"/>
          <w:vertAlign w:val="superscript"/>
        </w:rPr>
      </w:pPr>
      <w:r w:rsidRPr="001654C3">
        <w:rPr>
          <w:rFonts w:eastAsiaTheme="minorEastAsia"/>
          <w:b/>
          <w:bCs/>
          <w:color w:val="00B050"/>
          <w:sz w:val="15"/>
          <w:szCs w:val="15"/>
        </w:rPr>
        <w:t>（居中，小四号楷体）</w:t>
      </w:r>
    </w:p>
    <w:p w14:paraId="7DC9EF36" w14:textId="642916B7" w:rsidR="00AD70CA" w:rsidRDefault="00221EF7" w:rsidP="00221EF7">
      <w:pPr>
        <w:spacing w:line="276" w:lineRule="auto"/>
        <w:jc w:val="center"/>
        <w:rPr>
          <w:rFonts w:eastAsiaTheme="minorEastAsia"/>
          <w:sz w:val="15"/>
          <w:szCs w:val="15"/>
        </w:rPr>
      </w:pPr>
      <w:r w:rsidRPr="00E0712C">
        <w:rPr>
          <w:rFonts w:eastAsiaTheme="minorEastAsia"/>
          <w:sz w:val="15"/>
          <w:szCs w:val="15"/>
        </w:rPr>
        <w:t>1.</w:t>
      </w:r>
      <w:r w:rsidR="00617406">
        <w:rPr>
          <w:rFonts w:eastAsiaTheme="minorEastAsia"/>
          <w:sz w:val="15"/>
          <w:szCs w:val="15"/>
        </w:rPr>
        <w:t xml:space="preserve"> </w:t>
      </w:r>
      <w:r w:rsidRPr="00E0712C">
        <w:rPr>
          <w:rFonts w:eastAsiaTheme="minorEastAsia" w:hint="eastAsia"/>
          <w:sz w:val="15"/>
          <w:szCs w:val="15"/>
        </w:rPr>
        <w:t>济南大学</w:t>
      </w:r>
      <w:r w:rsidRPr="00E0712C">
        <w:rPr>
          <w:rFonts w:eastAsiaTheme="minorEastAsia"/>
          <w:sz w:val="15"/>
          <w:szCs w:val="15"/>
        </w:rPr>
        <w:t xml:space="preserve"> a</w:t>
      </w:r>
      <w:r w:rsidR="00617406">
        <w:rPr>
          <w:rFonts w:eastAsiaTheme="minorEastAsia"/>
          <w:sz w:val="15"/>
          <w:szCs w:val="15"/>
        </w:rPr>
        <w:t xml:space="preserve">. </w:t>
      </w:r>
      <w:r w:rsidRPr="00E0712C">
        <w:rPr>
          <w:rFonts w:eastAsiaTheme="minorEastAsia" w:hint="eastAsia"/>
          <w:sz w:val="15"/>
          <w:szCs w:val="15"/>
        </w:rPr>
        <w:t>材料科学与工程学院</w:t>
      </w:r>
      <w:r w:rsidR="00617406">
        <w:rPr>
          <w:rFonts w:eastAsiaTheme="minorEastAsia" w:hint="eastAsia"/>
          <w:sz w:val="15"/>
          <w:szCs w:val="15"/>
        </w:rPr>
        <w:t>，</w:t>
      </w:r>
      <w:r w:rsidRPr="00E0712C">
        <w:rPr>
          <w:rFonts w:eastAsiaTheme="minorEastAsia"/>
          <w:sz w:val="15"/>
          <w:szCs w:val="15"/>
        </w:rPr>
        <w:t>b</w:t>
      </w:r>
      <w:r w:rsidR="00617406">
        <w:rPr>
          <w:rFonts w:eastAsiaTheme="minorEastAsia"/>
          <w:sz w:val="15"/>
          <w:szCs w:val="15"/>
        </w:rPr>
        <w:t xml:space="preserve">. </w:t>
      </w:r>
      <w:r w:rsidR="00B81EE4" w:rsidRPr="00E0712C">
        <w:rPr>
          <w:rFonts w:eastAsiaTheme="minorEastAsia"/>
          <w:sz w:val="15"/>
          <w:szCs w:val="15"/>
        </w:rPr>
        <w:t>XXX</w:t>
      </w:r>
      <w:r w:rsidRPr="00E0712C">
        <w:rPr>
          <w:rFonts w:eastAsiaTheme="minorEastAsia" w:hint="eastAsia"/>
          <w:sz w:val="15"/>
          <w:szCs w:val="15"/>
        </w:rPr>
        <w:t>教育部重点实验室，山东</w:t>
      </w:r>
      <w:r w:rsidR="00E123EE">
        <w:rPr>
          <w:rFonts w:eastAsiaTheme="minorEastAsia" w:hint="eastAsia"/>
          <w:sz w:val="15"/>
          <w:szCs w:val="15"/>
        </w:rPr>
        <w:t xml:space="preserve"> </w:t>
      </w:r>
      <w:r w:rsidRPr="00E0712C">
        <w:rPr>
          <w:rFonts w:eastAsiaTheme="minorEastAsia" w:hint="eastAsia"/>
          <w:sz w:val="15"/>
          <w:szCs w:val="15"/>
        </w:rPr>
        <w:t>济南</w:t>
      </w:r>
      <w:r w:rsidRPr="00E0712C">
        <w:rPr>
          <w:rFonts w:eastAsiaTheme="minorEastAsia"/>
          <w:sz w:val="15"/>
          <w:szCs w:val="15"/>
        </w:rPr>
        <w:t>250022</w:t>
      </w:r>
      <w:r w:rsidRPr="00E0712C">
        <w:rPr>
          <w:rFonts w:eastAsiaTheme="minorEastAsia" w:hint="eastAsia"/>
          <w:sz w:val="15"/>
          <w:szCs w:val="15"/>
        </w:rPr>
        <w:t>；</w:t>
      </w:r>
    </w:p>
    <w:p w14:paraId="6BF8186F" w14:textId="16E15389" w:rsidR="00221EF7" w:rsidRPr="00E0712C" w:rsidRDefault="00221EF7" w:rsidP="00221EF7">
      <w:pPr>
        <w:spacing w:line="276" w:lineRule="auto"/>
        <w:jc w:val="center"/>
        <w:rPr>
          <w:rFonts w:eastAsiaTheme="minorEastAsia"/>
          <w:sz w:val="15"/>
          <w:szCs w:val="15"/>
        </w:rPr>
      </w:pPr>
      <w:r w:rsidRPr="00E0712C">
        <w:rPr>
          <w:rFonts w:eastAsiaTheme="minorEastAsia"/>
          <w:sz w:val="15"/>
          <w:szCs w:val="15"/>
        </w:rPr>
        <w:t>2.</w:t>
      </w:r>
      <w:r w:rsidR="00617406">
        <w:rPr>
          <w:rFonts w:eastAsiaTheme="minorEastAsia"/>
          <w:sz w:val="15"/>
          <w:szCs w:val="15"/>
        </w:rPr>
        <w:t xml:space="preserve"> </w:t>
      </w:r>
      <w:r w:rsidRPr="00E0712C">
        <w:rPr>
          <w:rFonts w:eastAsiaTheme="minorEastAsia" w:hint="eastAsia"/>
          <w:sz w:val="15"/>
          <w:szCs w:val="15"/>
        </w:rPr>
        <w:t>天津大学</w:t>
      </w:r>
      <w:r w:rsidRPr="00E0712C">
        <w:rPr>
          <w:rFonts w:eastAsiaTheme="minorEastAsia"/>
          <w:sz w:val="15"/>
          <w:szCs w:val="15"/>
        </w:rPr>
        <w:t xml:space="preserve"> </w:t>
      </w:r>
      <w:r w:rsidRPr="00E0712C">
        <w:rPr>
          <w:rFonts w:eastAsiaTheme="minorEastAsia" w:hint="eastAsia"/>
          <w:sz w:val="15"/>
          <w:szCs w:val="15"/>
        </w:rPr>
        <w:t>化学化工学院</w:t>
      </w:r>
      <w:r w:rsidRPr="00E0712C">
        <w:rPr>
          <w:rFonts w:eastAsiaTheme="minorEastAsia"/>
          <w:sz w:val="15"/>
          <w:szCs w:val="15"/>
        </w:rPr>
        <w:t xml:space="preserve">, </w:t>
      </w:r>
      <w:r w:rsidRPr="00E0712C">
        <w:rPr>
          <w:rFonts w:eastAsiaTheme="minorEastAsia" w:hint="eastAsia"/>
          <w:sz w:val="15"/>
          <w:szCs w:val="15"/>
        </w:rPr>
        <w:t>天津</w:t>
      </w:r>
      <w:r w:rsidRPr="00E0712C">
        <w:rPr>
          <w:rFonts w:eastAsiaTheme="minorEastAsia"/>
          <w:sz w:val="15"/>
          <w:szCs w:val="15"/>
        </w:rPr>
        <w:t>300072</w:t>
      </w:r>
    </w:p>
    <w:p w14:paraId="27CE3AAF" w14:textId="4E8042A3" w:rsidR="00221EF7" w:rsidRPr="001654C3" w:rsidRDefault="00221EF7" w:rsidP="00221EF7">
      <w:pPr>
        <w:spacing w:line="276" w:lineRule="auto"/>
        <w:jc w:val="center"/>
        <w:rPr>
          <w:rFonts w:asciiTheme="minorEastAsia" w:eastAsiaTheme="minorEastAsia" w:hAnsiTheme="minorEastAsia"/>
          <w:b/>
          <w:bCs/>
          <w:color w:val="00B050"/>
          <w:sz w:val="15"/>
          <w:szCs w:val="15"/>
        </w:rPr>
      </w:pPr>
      <w:r w:rsidRPr="001654C3">
        <w:rPr>
          <w:rFonts w:asciiTheme="minorEastAsia" w:eastAsiaTheme="minorEastAsia" w:hAnsiTheme="minorEastAsia"/>
          <w:b/>
          <w:bCs/>
          <w:color w:val="00B050"/>
          <w:sz w:val="15"/>
          <w:szCs w:val="15"/>
        </w:rPr>
        <w:t>（</w:t>
      </w:r>
      <w:r w:rsidRPr="001654C3">
        <w:rPr>
          <w:rFonts w:asciiTheme="minorEastAsia" w:eastAsiaTheme="minorEastAsia" w:hAnsiTheme="minorEastAsia" w:hint="eastAsia"/>
          <w:b/>
          <w:bCs/>
          <w:color w:val="00B050"/>
          <w:sz w:val="15"/>
          <w:szCs w:val="15"/>
        </w:rPr>
        <w:t>居中，</w:t>
      </w:r>
      <w:r w:rsidR="00C91D4C" w:rsidRPr="001654C3">
        <w:rPr>
          <w:rFonts w:asciiTheme="minorEastAsia" w:eastAsiaTheme="minorEastAsia" w:hAnsiTheme="minorEastAsia"/>
          <w:b/>
          <w:bCs/>
          <w:color w:val="00B050"/>
          <w:sz w:val="15"/>
          <w:szCs w:val="15"/>
        </w:rPr>
        <w:t>六号</w:t>
      </w:r>
      <w:r w:rsidR="00EC1588">
        <w:rPr>
          <w:rFonts w:asciiTheme="minorEastAsia" w:eastAsiaTheme="minorEastAsia" w:hAnsiTheme="minorEastAsia" w:hint="eastAsia"/>
          <w:b/>
          <w:bCs/>
          <w:color w:val="00B050"/>
          <w:sz w:val="15"/>
          <w:szCs w:val="15"/>
        </w:rPr>
        <w:t>，</w:t>
      </w:r>
      <w:r w:rsidRPr="001654C3">
        <w:rPr>
          <w:rFonts w:asciiTheme="minorEastAsia" w:eastAsiaTheme="minorEastAsia" w:hAnsiTheme="minorEastAsia"/>
          <w:b/>
          <w:bCs/>
          <w:color w:val="00B050"/>
          <w:sz w:val="15"/>
          <w:szCs w:val="15"/>
        </w:rPr>
        <w:t>宋体</w:t>
      </w:r>
      <w:r w:rsidR="00823B5B" w:rsidRPr="001654C3">
        <w:rPr>
          <w:rFonts w:asciiTheme="minorEastAsia" w:eastAsiaTheme="minorEastAsia" w:hAnsiTheme="minorEastAsia" w:hint="eastAsia"/>
          <w:b/>
          <w:bCs/>
          <w:color w:val="00B050"/>
          <w:sz w:val="15"/>
          <w:szCs w:val="15"/>
        </w:rPr>
        <w:t>或</w:t>
      </w:r>
      <w:r w:rsidR="001D46D0" w:rsidRPr="001654C3">
        <w:rPr>
          <w:rFonts w:asciiTheme="minorEastAsia" w:eastAsiaTheme="minorEastAsia" w:hAnsiTheme="minorEastAsia"/>
          <w:b/>
          <w:bCs/>
          <w:color w:val="00B050"/>
          <w:sz w:val="15"/>
          <w:szCs w:val="15"/>
        </w:rPr>
        <w:t>Times New Roman</w:t>
      </w:r>
      <w:r w:rsidR="00EC1588">
        <w:rPr>
          <w:rFonts w:asciiTheme="minorEastAsia" w:eastAsiaTheme="minorEastAsia" w:hAnsiTheme="minorEastAsia" w:hint="eastAsia"/>
          <w:b/>
          <w:bCs/>
          <w:color w:val="00B050"/>
          <w:sz w:val="15"/>
          <w:szCs w:val="15"/>
        </w:rPr>
        <w:t>；</w:t>
      </w:r>
      <w:proofErr w:type="gramStart"/>
      <w:r w:rsidR="00EC1588">
        <w:rPr>
          <w:rFonts w:asciiTheme="minorEastAsia" w:eastAsiaTheme="minorEastAsia" w:hAnsiTheme="minorEastAsia" w:hint="eastAsia"/>
          <w:b/>
          <w:bCs/>
          <w:color w:val="00B050"/>
          <w:sz w:val="15"/>
          <w:szCs w:val="15"/>
        </w:rPr>
        <w:t>“</w:t>
      </w:r>
      <w:proofErr w:type="gramEnd"/>
      <w:r w:rsidRPr="001654C3">
        <w:rPr>
          <w:rFonts w:asciiTheme="minorEastAsia" w:eastAsiaTheme="minorEastAsia" w:hAnsiTheme="minorEastAsia"/>
          <w:b/>
          <w:bCs/>
          <w:color w:val="00B050"/>
          <w:sz w:val="15"/>
          <w:szCs w:val="15"/>
        </w:rPr>
        <w:t>省</w:t>
      </w:r>
      <w:r w:rsidRPr="001654C3">
        <w:rPr>
          <w:rFonts w:asciiTheme="minorEastAsia" w:eastAsiaTheme="minorEastAsia" w:hAnsiTheme="minorEastAsia" w:hint="eastAsia"/>
          <w:b/>
          <w:bCs/>
          <w:color w:val="00B050"/>
          <w:sz w:val="15"/>
          <w:szCs w:val="15"/>
        </w:rPr>
        <w:t>市或直辖市 邮政编码</w:t>
      </w:r>
      <w:r w:rsidR="00EC1588">
        <w:rPr>
          <w:rFonts w:asciiTheme="minorEastAsia" w:eastAsiaTheme="minorEastAsia" w:hAnsiTheme="minorEastAsia" w:hint="eastAsia"/>
          <w:b/>
          <w:bCs/>
          <w:color w:val="00B050"/>
          <w:sz w:val="15"/>
          <w:szCs w:val="15"/>
        </w:rPr>
        <w:t>“格式；外籍单位用外文表达</w:t>
      </w:r>
      <w:r w:rsidRPr="001654C3">
        <w:rPr>
          <w:rFonts w:asciiTheme="minorEastAsia" w:eastAsiaTheme="minorEastAsia" w:hAnsiTheme="minorEastAsia"/>
          <w:b/>
          <w:bCs/>
          <w:color w:val="00B050"/>
          <w:sz w:val="15"/>
          <w:szCs w:val="15"/>
        </w:rPr>
        <w:t>）</w:t>
      </w:r>
    </w:p>
    <w:p w14:paraId="2DAE15D4" w14:textId="01C068F8" w:rsidR="00221EF7" w:rsidRPr="00EC51A1" w:rsidRDefault="00221EF7" w:rsidP="00221EF7">
      <w:pPr>
        <w:spacing w:line="276" w:lineRule="auto"/>
        <w:rPr>
          <w:rFonts w:asciiTheme="minorEastAsia" w:eastAsiaTheme="minorEastAsia" w:hAnsiTheme="minorEastAsia"/>
          <w:color w:val="00B050"/>
          <w:sz w:val="15"/>
          <w:szCs w:val="15"/>
        </w:rPr>
      </w:pPr>
      <w:r w:rsidRPr="000E3B7A">
        <w:rPr>
          <w:rFonts w:ascii="黑体" w:eastAsia="黑体" w:hAnsi="黑体"/>
          <w:b/>
          <w:color w:val="0070C0"/>
          <w:szCs w:val="18"/>
        </w:rPr>
        <w:t>摘要</w:t>
      </w:r>
      <w:r w:rsidRPr="000E3B7A">
        <w:rPr>
          <w:rFonts w:ascii="黑体" w:eastAsia="黑体" w:hAnsi="黑体" w:hint="eastAsia"/>
          <w:b/>
          <w:color w:val="0070C0"/>
          <w:szCs w:val="18"/>
        </w:rPr>
        <w:t>：</w:t>
      </w:r>
      <w:r w:rsidRPr="00E0712C">
        <w:rPr>
          <w:rFonts w:ascii="仿宋" w:eastAsia="仿宋" w:hAnsi="仿宋" w:hint="eastAsia"/>
          <w:bCs/>
          <w:color w:val="0070C0"/>
          <w:szCs w:val="18"/>
        </w:rPr>
        <w:t>【目的】</w:t>
      </w:r>
      <w:r w:rsidR="00790A83">
        <w:rPr>
          <w:rFonts w:ascii="仿宋" w:eastAsia="仿宋" w:hAnsi="仿宋" w:hint="eastAsia"/>
          <w:bCs/>
          <w:szCs w:val="18"/>
        </w:rPr>
        <w:t>研究</w:t>
      </w:r>
      <w:r w:rsidR="0087433F" w:rsidRPr="00E0712C">
        <w:rPr>
          <w:rFonts w:ascii="仿宋" w:eastAsia="仿宋" w:hAnsi="仿宋"/>
          <w:szCs w:val="18"/>
        </w:rPr>
        <w:t>……</w:t>
      </w:r>
      <w:r w:rsidRPr="00E0712C">
        <w:rPr>
          <w:rFonts w:ascii="仿宋" w:eastAsia="仿宋" w:hAnsi="仿宋" w:hint="eastAsia"/>
          <w:bCs/>
          <w:szCs w:val="18"/>
        </w:rPr>
        <w:t>，分析</w:t>
      </w:r>
      <w:r w:rsidR="0087433F" w:rsidRPr="00E0712C">
        <w:rPr>
          <w:rFonts w:ascii="仿宋" w:eastAsia="仿宋" w:hAnsi="仿宋"/>
          <w:szCs w:val="18"/>
        </w:rPr>
        <w:t>……</w:t>
      </w:r>
      <w:r w:rsidRPr="00E0712C">
        <w:rPr>
          <w:rFonts w:ascii="仿宋" w:eastAsia="仿宋" w:hAnsi="仿宋" w:hint="eastAsia"/>
          <w:bCs/>
          <w:szCs w:val="18"/>
        </w:rPr>
        <w:t>，实现</w:t>
      </w:r>
      <w:r w:rsidR="0087433F" w:rsidRPr="00E0712C">
        <w:rPr>
          <w:rFonts w:ascii="仿宋" w:eastAsia="仿宋" w:hAnsi="仿宋"/>
          <w:szCs w:val="18"/>
        </w:rPr>
        <w:t>……</w:t>
      </w:r>
      <w:r w:rsidRPr="00E0712C">
        <w:rPr>
          <w:rFonts w:ascii="仿宋" w:eastAsia="仿宋" w:hAnsi="仿宋" w:hint="eastAsia"/>
          <w:bCs/>
          <w:szCs w:val="18"/>
        </w:rPr>
        <w:t>。</w:t>
      </w:r>
      <w:r w:rsidRPr="00E0712C">
        <w:rPr>
          <w:rFonts w:ascii="仿宋" w:eastAsia="仿宋" w:hAnsi="仿宋" w:hint="eastAsia"/>
          <w:bCs/>
          <w:color w:val="0070C0"/>
          <w:szCs w:val="18"/>
        </w:rPr>
        <w:t>【方法】</w:t>
      </w:r>
      <w:r w:rsidRPr="00E0712C">
        <w:rPr>
          <w:rFonts w:ascii="仿宋" w:eastAsia="仿宋" w:hAnsi="仿宋" w:hint="eastAsia"/>
          <w:szCs w:val="18"/>
        </w:rPr>
        <w:t>采用</w:t>
      </w:r>
      <w:r w:rsidRPr="00E0712C">
        <w:rPr>
          <w:rFonts w:ascii="仿宋" w:eastAsia="仿宋" w:hAnsi="仿宋"/>
          <w:szCs w:val="18"/>
        </w:rPr>
        <w:t>……</w:t>
      </w:r>
      <w:proofErr w:type="gramStart"/>
      <w:r w:rsidRPr="00E0712C">
        <w:rPr>
          <w:rFonts w:ascii="仿宋" w:eastAsia="仿宋" w:hAnsi="仿宋" w:hint="eastAsia"/>
          <w:szCs w:val="18"/>
        </w:rPr>
        <w:t>和</w:t>
      </w:r>
      <w:proofErr w:type="gramEnd"/>
      <w:r w:rsidRPr="00E0712C">
        <w:rPr>
          <w:rFonts w:ascii="仿宋" w:eastAsia="仿宋" w:hAnsi="仿宋"/>
          <w:szCs w:val="18"/>
        </w:rPr>
        <w:t>……</w:t>
      </w:r>
      <w:r w:rsidRPr="00E0712C">
        <w:rPr>
          <w:rFonts w:ascii="仿宋" w:eastAsia="仿宋" w:hAnsi="仿宋" w:hint="eastAsia"/>
          <w:szCs w:val="18"/>
        </w:rPr>
        <w:t>方法或技术，分</w:t>
      </w:r>
      <w:r w:rsidR="00BC5CF4">
        <w:rPr>
          <w:rFonts w:ascii="仿宋" w:eastAsia="仿宋" w:hAnsi="仿宋" w:hint="eastAsia"/>
          <w:szCs w:val="18"/>
        </w:rPr>
        <w:t>别研究</w:t>
      </w:r>
      <w:r w:rsidR="0087433F" w:rsidRPr="00E0712C">
        <w:rPr>
          <w:rFonts w:ascii="仿宋" w:eastAsia="仿宋" w:hAnsi="仿宋"/>
          <w:szCs w:val="18"/>
        </w:rPr>
        <w:t>……</w:t>
      </w:r>
      <w:r w:rsidR="00790A83">
        <w:rPr>
          <w:rFonts w:ascii="仿宋" w:eastAsia="仿宋" w:hAnsi="仿宋" w:hint="eastAsia"/>
          <w:szCs w:val="18"/>
        </w:rPr>
        <w:t>；</w:t>
      </w:r>
      <w:r w:rsidR="00BC5CF4" w:rsidRPr="00E0712C">
        <w:rPr>
          <w:rFonts w:ascii="仿宋" w:eastAsia="仿宋" w:hAnsi="仿宋" w:hint="eastAsia"/>
          <w:szCs w:val="18"/>
        </w:rPr>
        <w:t>探讨</w:t>
      </w:r>
      <w:r w:rsidR="00790A83">
        <w:rPr>
          <w:rFonts w:ascii="仿宋" w:eastAsia="仿宋" w:hAnsi="仿宋"/>
          <w:szCs w:val="18"/>
        </w:rPr>
        <w:t>……</w:t>
      </w:r>
      <w:r w:rsidRPr="00E0712C">
        <w:rPr>
          <w:rFonts w:ascii="仿宋" w:eastAsia="仿宋" w:hAnsi="仿宋" w:hint="eastAsia"/>
          <w:szCs w:val="18"/>
        </w:rPr>
        <w:t>。</w:t>
      </w:r>
      <w:r w:rsidRPr="00E0712C">
        <w:rPr>
          <w:rFonts w:ascii="仿宋" w:eastAsia="仿宋" w:hAnsi="仿宋" w:hint="eastAsia"/>
          <w:bCs/>
          <w:color w:val="0070C0"/>
          <w:szCs w:val="18"/>
        </w:rPr>
        <w:t>【结果】</w:t>
      </w:r>
      <w:r w:rsidRPr="00E0712C">
        <w:rPr>
          <w:rFonts w:ascii="仿宋" w:eastAsia="仿宋" w:hAnsi="仿宋"/>
          <w:szCs w:val="18"/>
        </w:rPr>
        <w:t>……</w:t>
      </w:r>
      <w:r w:rsidR="00BC5CF4">
        <w:rPr>
          <w:rFonts w:ascii="仿宋" w:eastAsia="仿宋" w:hAnsi="仿宋" w:hint="eastAsia"/>
          <w:szCs w:val="18"/>
        </w:rPr>
        <w:t>怎么样</w:t>
      </w:r>
      <w:r w:rsidRPr="00E0712C">
        <w:rPr>
          <w:rFonts w:ascii="仿宋" w:eastAsia="仿宋" w:hAnsi="仿宋" w:hint="eastAsia"/>
          <w:szCs w:val="18"/>
        </w:rPr>
        <w:t>，</w:t>
      </w:r>
      <w:r w:rsidRPr="00E0712C">
        <w:rPr>
          <w:rFonts w:ascii="仿宋" w:eastAsia="仿宋" w:hAnsi="仿宋"/>
          <w:szCs w:val="18"/>
        </w:rPr>
        <w:t>……</w:t>
      </w:r>
      <w:r w:rsidRPr="00E0712C">
        <w:rPr>
          <w:rFonts w:ascii="仿宋" w:eastAsia="仿宋" w:hAnsi="仿宋" w:hint="eastAsia"/>
          <w:szCs w:val="18"/>
        </w:rPr>
        <w:t>是多少。</w:t>
      </w:r>
      <w:r w:rsidRPr="00E0712C">
        <w:rPr>
          <w:rFonts w:ascii="仿宋" w:eastAsia="仿宋" w:hAnsi="仿宋" w:hint="eastAsia"/>
          <w:bCs/>
          <w:color w:val="0070C0"/>
          <w:szCs w:val="18"/>
        </w:rPr>
        <w:t>【结论】</w:t>
      </w:r>
      <w:r w:rsidRPr="00E0712C">
        <w:rPr>
          <w:rFonts w:ascii="仿宋" w:eastAsia="仿宋" w:hAnsi="仿宋"/>
          <w:szCs w:val="18"/>
        </w:rPr>
        <w:t>……</w:t>
      </w:r>
      <w:r w:rsidRPr="00E0712C">
        <w:rPr>
          <w:rFonts w:ascii="仿宋" w:eastAsia="仿宋" w:hAnsi="仿宋" w:hint="eastAsia"/>
          <w:szCs w:val="18"/>
        </w:rPr>
        <w:t>是</w:t>
      </w:r>
      <w:r w:rsidRPr="00E0712C">
        <w:rPr>
          <w:rFonts w:ascii="仿宋" w:eastAsia="仿宋" w:hAnsi="仿宋"/>
          <w:szCs w:val="18"/>
        </w:rPr>
        <w:t>……</w:t>
      </w:r>
      <w:r w:rsidRPr="00E0712C">
        <w:rPr>
          <w:rFonts w:ascii="仿宋" w:eastAsia="仿宋" w:hAnsi="仿宋" w:hint="eastAsia"/>
          <w:szCs w:val="18"/>
        </w:rPr>
        <w:t>，</w:t>
      </w:r>
      <w:r w:rsidR="00BC5CF4">
        <w:rPr>
          <w:rFonts w:ascii="仿宋" w:eastAsia="仿宋" w:hAnsi="仿宋" w:hint="eastAsia"/>
          <w:szCs w:val="18"/>
        </w:rPr>
        <w:t>认为</w:t>
      </w:r>
      <w:r w:rsidRPr="00E0712C">
        <w:rPr>
          <w:rFonts w:ascii="仿宋" w:eastAsia="仿宋" w:hAnsi="仿宋"/>
          <w:szCs w:val="18"/>
        </w:rPr>
        <w:t>……</w:t>
      </w:r>
      <w:r w:rsidRPr="00E0712C">
        <w:rPr>
          <w:rFonts w:ascii="仿宋" w:eastAsia="仿宋" w:hAnsi="仿宋" w:hint="eastAsia"/>
          <w:szCs w:val="18"/>
        </w:rPr>
        <w:t>。</w:t>
      </w:r>
      <w:r w:rsidR="00BC5CF4">
        <w:rPr>
          <w:rFonts w:ascii="仿宋" w:eastAsia="仿宋" w:hAnsi="仿宋" w:hint="eastAsia"/>
          <w:szCs w:val="18"/>
        </w:rPr>
        <w:t>（</w:t>
      </w:r>
      <w:r w:rsidR="00BC5CF4" w:rsidRPr="001654C3">
        <w:rPr>
          <w:rFonts w:asciiTheme="minorEastAsia" w:eastAsiaTheme="minorEastAsia" w:hAnsiTheme="minorEastAsia" w:hint="eastAsia"/>
          <w:b/>
          <w:bCs/>
          <w:color w:val="00B050"/>
          <w:szCs w:val="18"/>
        </w:rPr>
        <w:t>研究</w:t>
      </w:r>
      <w:r w:rsidR="00BC5CF4">
        <w:rPr>
          <w:rFonts w:asciiTheme="minorEastAsia" w:eastAsiaTheme="minorEastAsia" w:hAnsiTheme="minorEastAsia" w:hint="eastAsia"/>
          <w:b/>
          <w:bCs/>
          <w:color w:val="00B050"/>
          <w:szCs w:val="18"/>
        </w:rPr>
        <w:t>论文）</w:t>
      </w:r>
    </w:p>
    <w:p w14:paraId="0A884015" w14:textId="6BE22BAA" w:rsidR="00221EF7" w:rsidRPr="00E0712C" w:rsidRDefault="00221EF7" w:rsidP="00221EF7">
      <w:pPr>
        <w:spacing w:line="276" w:lineRule="auto"/>
        <w:rPr>
          <w:rFonts w:ascii="仿宋" w:eastAsia="仿宋" w:hAnsi="仿宋"/>
          <w:szCs w:val="18"/>
        </w:rPr>
      </w:pPr>
      <w:r w:rsidRPr="00E0712C">
        <w:rPr>
          <w:rFonts w:ascii="仿宋" w:eastAsia="仿宋" w:hAnsi="仿宋" w:hint="eastAsia"/>
          <w:bCs/>
          <w:color w:val="0070C0"/>
          <w:szCs w:val="18"/>
        </w:rPr>
        <w:t>【目</w:t>
      </w:r>
      <w:r w:rsidR="00826897">
        <w:rPr>
          <w:rFonts w:ascii="仿宋" w:eastAsia="仿宋" w:hAnsi="仿宋" w:hint="eastAsia"/>
          <w:bCs/>
          <w:color w:val="0070C0"/>
          <w:szCs w:val="18"/>
        </w:rPr>
        <w:t>的</w:t>
      </w:r>
      <w:r w:rsidRPr="00E0712C">
        <w:rPr>
          <w:rFonts w:ascii="仿宋" w:eastAsia="仿宋" w:hAnsi="仿宋"/>
          <w:bCs/>
          <w:color w:val="0070C0"/>
          <w:szCs w:val="18"/>
        </w:rPr>
        <w:t>】</w:t>
      </w:r>
      <w:r w:rsidRPr="00E0712C">
        <w:rPr>
          <w:rFonts w:ascii="仿宋" w:eastAsia="仿宋" w:hAnsi="仿宋"/>
          <w:color w:val="0070C0"/>
          <w:szCs w:val="18"/>
        </w:rPr>
        <w:t xml:space="preserve"> </w:t>
      </w:r>
      <w:r w:rsidRPr="00E0712C">
        <w:rPr>
          <w:rFonts w:ascii="仿宋" w:eastAsia="仿宋" w:hAnsi="仿宋" w:hint="eastAsia"/>
          <w:szCs w:val="18"/>
        </w:rPr>
        <w:t>为了</w:t>
      </w:r>
      <w:r w:rsidRPr="00E0712C">
        <w:rPr>
          <w:rFonts w:ascii="仿宋" w:eastAsia="仿宋" w:hAnsi="仿宋"/>
          <w:szCs w:val="18"/>
        </w:rPr>
        <w:t>……</w:t>
      </w:r>
      <w:r w:rsidRPr="00E0712C">
        <w:rPr>
          <w:rFonts w:ascii="仿宋" w:eastAsia="仿宋" w:hAnsi="仿宋" w:hint="eastAsia"/>
          <w:szCs w:val="18"/>
        </w:rPr>
        <w:t>，开展</w:t>
      </w:r>
      <w:r w:rsidRPr="00E0712C">
        <w:rPr>
          <w:rFonts w:ascii="仿宋" w:eastAsia="仿宋" w:hAnsi="仿宋"/>
          <w:szCs w:val="18"/>
        </w:rPr>
        <w:t>……</w:t>
      </w:r>
      <w:r w:rsidRPr="00E0712C">
        <w:rPr>
          <w:rFonts w:ascii="仿宋" w:eastAsia="仿宋" w:hAnsi="仿宋" w:hint="eastAsia"/>
          <w:szCs w:val="18"/>
        </w:rPr>
        <w:t>等研究</w:t>
      </w:r>
      <w:r w:rsidR="00790A83">
        <w:rPr>
          <w:rFonts w:ascii="仿宋" w:eastAsia="仿宋" w:hAnsi="仿宋" w:hint="eastAsia"/>
          <w:szCs w:val="18"/>
        </w:rPr>
        <w:t>，</w:t>
      </w:r>
      <w:r w:rsidRPr="00E0712C">
        <w:rPr>
          <w:rFonts w:ascii="仿宋" w:eastAsia="仿宋" w:hAnsi="仿宋" w:hint="eastAsia"/>
          <w:szCs w:val="18"/>
        </w:rPr>
        <w:t>实现</w:t>
      </w:r>
      <w:r w:rsidRPr="00E0712C">
        <w:rPr>
          <w:rFonts w:ascii="仿宋" w:eastAsia="仿宋" w:hAnsi="仿宋"/>
          <w:szCs w:val="18"/>
        </w:rPr>
        <w:t>……</w:t>
      </w:r>
      <w:r w:rsidRPr="00E0712C">
        <w:rPr>
          <w:rFonts w:ascii="仿宋" w:eastAsia="仿宋" w:hAnsi="仿宋" w:hint="eastAsia"/>
          <w:bCs/>
          <w:color w:val="0070C0"/>
          <w:szCs w:val="18"/>
        </w:rPr>
        <w:t>【</w:t>
      </w:r>
      <w:r w:rsidR="00826897">
        <w:rPr>
          <w:rFonts w:ascii="仿宋" w:eastAsia="仿宋" w:hAnsi="仿宋" w:hint="eastAsia"/>
          <w:bCs/>
          <w:color w:val="0070C0"/>
          <w:szCs w:val="18"/>
        </w:rPr>
        <w:t>研究现状</w:t>
      </w:r>
      <w:r w:rsidRPr="00E0712C">
        <w:rPr>
          <w:rFonts w:ascii="仿宋" w:eastAsia="仿宋" w:hAnsi="仿宋" w:hint="eastAsia"/>
          <w:bCs/>
          <w:color w:val="0070C0"/>
          <w:szCs w:val="18"/>
        </w:rPr>
        <w:t>】</w:t>
      </w:r>
      <w:r w:rsidRPr="00E0712C">
        <w:rPr>
          <w:rFonts w:ascii="仿宋" w:eastAsia="仿宋" w:hAnsi="仿宋"/>
          <w:szCs w:val="18"/>
        </w:rPr>
        <w:t>综述……</w:t>
      </w:r>
      <w:r w:rsidRPr="00E0712C">
        <w:rPr>
          <w:rFonts w:ascii="仿宋" w:eastAsia="仿宋" w:hAnsi="仿宋" w:hint="eastAsia"/>
          <w:szCs w:val="18"/>
        </w:rPr>
        <w:t>，概括</w:t>
      </w:r>
      <w:r w:rsidRPr="00E0712C">
        <w:rPr>
          <w:rFonts w:ascii="仿宋" w:eastAsia="仿宋" w:hAnsi="仿宋"/>
          <w:szCs w:val="18"/>
        </w:rPr>
        <w:t>……</w:t>
      </w:r>
      <w:r w:rsidRPr="00E0712C">
        <w:rPr>
          <w:rFonts w:ascii="仿宋" w:eastAsia="仿宋" w:hAnsi="仿宋" w:hint="eastAsia"/>
          <w:szCs w:val="18"/>
        </w:rPr>
        <w:t>，总结</w:t>
      </w:r>
      <w:r w:rsidRPr="00E0712C">
        <w:rPr>
          <w:rFonts w:ascii="仿宋" w:eastAsia="仿宋" w:hAnsi="仿宋"/>
          <w:szCs w:val="18"/>
        </w:rPr>
        <w:t>……</w:t>
      </w:r>
      <w:r w:rsidRPr="00E0712C">
        <w:rPr>
          <w:rFonts w:ascii="仿宋" w:eastAsia="仿宋" w:hAnsi="仿宋" w:hint="eastAsia"/>
          <w:szCs w:val="18"/>
        </w:rPr>
        <w:t>。</w:t>
      </w:r>
      <w:r w:rsidRPr="00E0712C">
        <w:rPr>
          <w:rFonts w:ascii="仿宋" w:eastAsia="仿宋" w:hAnsi="仿宋" w:hint="eastAsia"/>
          <w:bCs/>
          <w:color w:val="0070C0"/>
          <w:szCs w:val="18"/>
        </w:rPr>
        <w:t>【</w:t>
      </w:r>
      <w:r w:rsidR="00AD70CA">
        <w:rPr>
          <w:rFonts w:ascii="仿宋" w:eastAsia="仿宋" w:hAnsi="仿宋" w:hint="eastAsia"/>
          <w:bCs/>
          <w:color w:val="0070C0"/>
          <w:szCs w:val="18"/>
        </w:rPr>
        <w:t>结论与</w:t>
      </w:r>
      <w:r w:rsidRPr="00E0712C">
        <w:rPr>
          <w:rFonts w:ascii="仿宋" w:eastAsia="仿宋" w:hAnsi="仿宋"/>
          <w:bCs/>
          <w:color w:val="0070C0"/>
          <w:szCs w:val="18"/>
        </w:rPr>
        <w:t>展望】</w:t>
      </w:r>
      <w:r w:rsidRPr="00E0712C">
        <w:rPr>
          <w:rFonts w:ascii="仿宋" w:eastAsia="仿宋" w:hAnsi="仿宋" w:hint="eastAsia"/>
          <w:szCs w:val="18"/>
        </w:rPr>
        <w:t>提出</w:t>
      </w:r>
      <w:r w:rsidRPr="00E0712C">
        <w:rPr>
          <w:rFonts w:ascii="仿宋" w:eastAsia="仿宋" w:hAnsi="仿宋"/>
          <w:szCs w:val="18"/>
        </w:rPr>
        <w:t>……</w:t>
      </w:r>
      <w:r w:rsidR="000E3B7A" w:rsidRPr="00E0712C">
        <w:rPr>
          <w:rFonts w:ascii="仿宋" w:eastAsia="仿宋" w:hAnsi="仿宋" w:hint="eastAsia"/>
          <w:szCs w:val="18"/>
        </w:rPr>
        <w:t>；</w:t>
      </w:r>
      <w:r w:rsidRPr="00E0712C">
        <w:rPr>
          <w:rFonts w:ascii="仿宋" w:eastAsia="仿宋" w:hAnsi="仿宋" w:hint="eastAsia"/>
          <w:szCs w:val="18"/>
        </w:rPr>
        <w:t>认为</w:t>
      </w:r>
      <w:r w:rsidRPr="00E0712C">
        <w:rPr>
          <w:rFonts w:ascii="仿宋" w:eastAsia="仿宋" w:hAnsi="仿宋"/>
          <w:szCs w:val="18"/>
        </w:rPr>
        <w:t>……</w:t>
      </w:r>
      <w:r w:rsidRPr="00E0712C">
        <w:rPr>
          <w:rFonts w:ascii="仿宋" w:eastAsia="仿宋" w:hAnsi="仿宋" w:hint="eastAsia"/>
          <w:szCs w:val="18"/>
        </w:rPr>
        <w:t>。</w:t>
      </w:r>
      <w:r w:rsidR="00BC5CF4">
        <w:rPr>
          <w:rFonts w:ascii="仿宋" w:eastAsia="仿宋" w:hAnsi="仿宋" w:hint="eastAsia"/>
          <w:szCs w:val="18"/>
        </w:rPr>
        <w:t>（</w:t>
      </w:r>
      <w:r w:rsidR="00BC5CF4">
        <w:rPr>
          <w:rFonts w:asciiTheme="minorEastAsia" w:eastAsiaTheme="minorEastAsia" w:hAnsiTheme="minorEastAsia" w:hint="eastAsia"/>
          <w:b/>
          <w:bCs/>
          <w:color w:val="00B050"/>
          <w:szCs w:val="18"/>
        </w:rPr>
        <w:t>综述论文）</w:t>
      </w:r>
    </w:p>
    <w:p w14:paraId="280F25D8" w14:textId="6CD9CBDE" w:rsidR="00221EF7" w:rsidRPr="001654C3" w:rsidRDefault="00221EF7" w:rsidP="00823B5B">
      <w:pPr>
        <w:spacing w:line="276" w:lineRule="auto"/>
        <w:jc w:val="left"/>
        <w:rPr>
          <w:rFonts w:eastAsia="楷体"/>
          <w:b/>
          <w:bCs/>
          <w:color w:val="00B050"/>
          <w:sz w:val="15"/>
          <w:szCs w:val="15"/>
        </w:rPr>
      </w:pPr>
      <w:r w:rsidRPr="001654C3">
        <w:rPr>
          <w:rFonts w:eastAsiaTheme="minorEastAsia" w:hint="eastAsia"/>
          <w:b/>
          <w:bCs/>
          <w:color w:val="00B050"/>
          <w:sz w:val="15"/>
          <w:szCs w:val="15"/>
        </w:rPr>
        <w:t>（小</w:t>
      </w:r>
      <w:r w:rsidRPr="001654C3">
        <w:rPr>
          <w:rFonts w:eastAsiaTheme="minorEastAsia"/>
          <w:b/>
          <w:bCs/>
          <w:color w:val="00B050"/>
          <w:sz w:val="15"/>
          <w:szCs w:val="15"/>
        </w:rPr>
        <w:t>5</w:t>
      </w:r>
      <w:r w:rsidRPr="001654C3">
        <w:rPr>
          <w:rFonts w:eastAsiaTheme="minorEastAsia" w:hint="eastAsia"/>
          <w:b/>
          <w:bCs/>
          <w:color w:val="00B050"/>
          <w:sz w:val="15"/>
          <w:szCs w:val="15"/>
        </w:rPr>
        <w:t>号，仿宋体</w:t>
      </w:r>
      <w:r w:rsidR="00823B5B" w:rsidRPr="001654C3">
        <w:rPr>
          <w:rFonts w:eastAsiaTheme="minorEastAsia" w:hint="eastAsia"/>
          <w:b/>
          <w:bCs/>
          <w:color w:val="00B050"/>
          <w:sz w:val="15"/>
          <w:szCs w:val="15"/>
        </w:rPr>
        <w:t>或</w:t>
      </w:r>
      <w:r w:rsidR="001D46D0" w:rsidRPr="001654C3">
        <w:rPr>
          <w:rFonts w:eastAsiaTheme="minorEastAsia"/>
          <w:b/>
          <w:bCs/>
          <w:color w:val="00B050"/>
          <w:sz w:val="15"/>
          <w:szCs w:val="15"/>
        </w:rPr>
        <w:t>Times New Roman</w:t>
      </w:r>
      <w:r w:rsidR="000E3B7A" w:rsidRPr="001654C3">
        <w:rPr>
          <w:rFonts w:eastAsiaTheme="minorEastAsia" w:hint="eastAsia"/>
          <w:b/>
          <w:bCs/>
          <w:color w:val="00B050"/>
          <w:sz w:val="15"/>
          <w:szCs w:val="15"/>
        </w:rPr>
        <w:t>；</w:t>
      </w:r>
      <w:r w:rsidR="00BC5CF4">
        <w:rPr>
          <w:rFonts w:eastAsiaTheme="minorEastAsia"/>
          <w:b/>
          <w:bCs/>
          <w:color w:val="00B050"/>
          <w:sz w:val="15"/>
          <w:szCs w:val="15"/>
        </w:rPr>
        <w:t>350</w:t>
      </w:r>
      <w:r w:rsidRPr="001654C3">
        <w:rPr>
          <w:rFonts w:eastAsiaTheme="minorEastAsia" w:hint="eastAsia"/>
          <w:b/>
          <w:bCs/>
          <w:color w:val="00B050"/>
          <w:sz w:val="15"/>
          <w:szCs w:val="15"/>
        </w:rPr>
        <w:t>字</w:t>
      </w:r>
      <w:r w:rsidR="00501DF4" w:rsidRPr="001654C3">
        <w:rPr>
          <w:rFonts w:eastAsiaTheme="minorEastAsia" w:hint="eastAsia"/>
          <w:b/>
          <w:bCs/>
          <w:color w:val="00B050"/>
          <w:sz w:val="15"/>
          <w:szCs w:val="15"/>
        </w:rPr>
        <w:t>左右</w:t>
      </w:r>
      <w:r w:rsidRPr="001654C3">
        <w:rPr>
          <w:rFonts w:eastAsiaTheme="minorEastAsia" w:hint="eastAsia"/>
          <w:b/>
          <w:bCs/>
          <w:color w:val="00B050"/>
          <w:sz w:val="15"/>
          <w:szCs w:val="15"/>
        </w:rPr>
        <w:t>，</w:t>
      </w:r>
      <w:r w:rsidR="005954F1" w:rsidRPr="001654C3">
        <w:rPr>
          <w:rFonts w:eastAsiaTheme="minorEastAsia"/>
          <w:b/>
          <w:bCs/>
          <w:color w:val="00B050"/>
          <w:sz w:val="15"/>
          <w:szCs w:val="15"/>
        </w:rPr>
        <w:t>摘要应具有独立性和自明性</w:t>
      </w:r>
      <w:r w:rsidR="00DE7F49" w:rsidRPr="001654C3">
        <w:rPr>
          <w:rFonts w:eastAsiaTheme="minorEastAsia"/>
          <w:b/>
          <w:bCs/>
          <w:color w:val="00B050"/>
          <w:sz w:val="15"/>
          <w:szCs w:val="15"/>
        </w:rPr>
        <w:t>。</w:t>
      </w:r>
      <w:r w:rsidR="00BC5CF4">
        <w:rPr>
          <w:rFonts w:eastAsiaTheme="minorEastAsia" w:hint="eastAsia"/>
          <w:b/>
          <w:bCs/>
          <w:color w:val="00B050"/>
          <w:sz w:val="15"/>
          <w:szCs w:val="15"/>
        </w:rPr>
        <w:t>目的要明确，不要背景介绍；</w:t>
      </w:r>
      <w:r w:rsidRPr="001654C3">
        <w:rPr>
          <w:rFonts w:eastAsiaTheme="minorEastAsia" w:hint="eastAsia"/>
          <w:b/>
          <w:bCs/>
          <w:color w:val="00B050"/>
          <w:sz w:val="15"/>
          <w:szCs w:val="15"/>
        </w:rPr>
        <w:t>方法要具体明确</w:t>
      </w:r>
      <w:r w:rsidR="00BC5CF4">
        <w:rPr>
          <w:rFonts w:eastAsiaTheme="minorEastAsia" w:hint="eastAsia"/>
          <w:b/>
          <w:bCs/>
          <w:color w:val="00B050"/>
          <w:sz w:val="15"/>
          <w:szCs w:val="15"/>
        </w:rPr>
        <w:t>；</w:t>
      </w:r>
      <w:r w:rsidRPr="001654C3">
        <w:rPr>
          <w:rFonts w:eastAsiaTheme="minorEastAsia" w:hint="eastAsia"/>
          <w:b/>
          <w:bCs/>
          <w:color w:val="00B050"/>
          <w:sz w:val="15"/>
          <w:szCs w:val="15"/>
        </w:rPr>
        <w:t>结果要突出数据</w:t>
      </w:r>
      <w:r w:rsidR="00BC5CF4">
        <w:rPr>
          <w:rFonts w:eastAsiaTheme="minorEastAsia" w:hint="eastAsia"/>
          <w:b/>
          <w:bCs/>
          <w:color w:val="00B050"/>
          <w:sz w:val="15"/>
          <w:szCs w:val="15"/>
        </w:rPr>
        <w:t>；</w:t>
      </w:r>
      <w:r w:rsidRPr="001654C3">
        <w:rPr>
          <w:rFonts w:eastAsiaTheme="minorEastAsia" w:hint="eastAsia"/>
          <w:b/>
          <w:bCs/>
          <w:color w:val="00B050"/>
          <w:sz w:val="15"/>
          <w:szCs w:val="15"/>
        </w:rPr>
        <w:t>结论要</w:t>
      </w:r>
      <w:r w:rsidR="005954F1" w:rsidRPr="001654C3">
        <w:rPr>
          <w:rFonts w:eastAsiaTheme="minorEastAsia"/>
          <w:b/>
          <w:bCs/>
          <w:color w:val="00B050"/>
          <w:sz w:val="15"/>
          <w:szCs w:val="15"/>
        </w:rPr>
        <w:t>确</w:t>
      </w:r>
      <w:r w:rsidRPr="001654C3">
        <w:rPr>
          <w:rFonts w:eastAsiaTheme="minorEastAsia" w:hint="eastAsia"/>
          <w:b/>
          <w:bCs/>
          <w:color w:val="00B050"/>
          <w:sz w:val="15"/>
          <w:szCs w:val="15"/>
        </w:rPr>
        <w:t>定、简洁</w:t>
      </w:r>
      <w:r w:rsidR="00BC5CF4">
        <w:rPr>
          <w:rFonts w:eastAsiaTheme="minorEastAsia" w:hint="eastAsia"/>
          <w:b/>
          <w:bCs/>
          <w:color w:val="00B050"/>
          <w:sz w:val="15"/>
          <w:szCs w:val="15"/>
        </w:rPr>
        <w:t>。</w:t>
      </w:r>
      <w:r w:rsidR="00664140" w:rsidRPr="001654C3">
        <w:rPr>
          <w:rFonts w:eastAsiaTheme="minorEastAsia" w:hint="eastAsia"/>
          <w:b/>
          <w:bCs/>
          <w:color w:val="00B050"/>
          <w:sz w:val="15"/>
          <w:szCs w:val="15"/>
        </w:rPr>
        <w:t>保留</w:t>
      </w:r>
      <w:r w:rsidRPr="001654C3">
        <w:rPr>
          <w:rFonts w:eastAsiaTheme="minorEastAsia" w:hint="eastAsia"/>
          <w:b/>
          <w:bCs/>
          <w:color w:val="00B050"/>
          <w:sz w:val="15"/>
          <w:szCs w:val="15"/>
        </w:rPr>
        <w:t>目的、方法、结果、结论等结构</w:t>
      </w:r>
      <w:r w:rsidR="00BC5CF4">
        <w:rPr>
          <w:rFonts w:eastAsiaTheme="minorEastAsia" w:hint="eastAsia"/>
          <w:b/>
          <w:bCs/>
          <w:color w:val="00B050"/>
          <w:sz w:val="15"/>
          <w:szCs w:val="15"/>
        </w:rPr>
        <w:t>提示语</w:t>
      </w:r>
      <w:r w:rsidR="00DE7F49" w:rsidRPr="001654C3">
        <w:rPr>
          <w:rFonts w:eastAsiaTheme="minorEastAsia"/>
          <w:b/>
          <w:bCs/>
          <w:color w:val="00B050"/>
          <w:sz w:val="15"/>
          <w:szCs w:val="15"/>
        </w:rPr>
        <w:t>。</w:t>
      </w:r>
      <w:r w:rsidRPr="001654C3">
        <w:rPr>
          <w:rFonts w:eastAsiaTheme="minorEastAsia" w:hint="eastAsia"/>
          <w:b/>
          <w:bCs/>
          <w:color w:val="00B050"/>
          <w:sz w:val="15"/>
          <w:szCs w:val="15"/>
        </w:rPr>
        <w:t>不</w:t>
      </w:r>
      <w:r w:rsidR="00BC5CF4">
        <w:rPr>
          <w:rFonts w:eastAsiaTheme="minorEastAsia" w:hint="eastAsia"/>
          <w:b/>
          <w:bCs/>
          <w:color w:val="00B050"/>
          <w:sz w:val="15"/>
          <w:szCs w:val="15"/>
        </w:rPr>
        <w:t>应</w:t>
      </w:r>
      <w:r w:rsidRPr="001654C3">
        <w:rPr>
          <w:rFonts w:eastAsiaTheme="minorEastAsia" w:hint="eastAsia"/>
          <w:b/>
          <w:bCs/>
          <w:color w:val="00B050"/>
          <w:sz w:val="15"/>
          <w:szCs w:val="15"/>
        </w:rPr>
        <w:t>有自我评价语句</w:t>
      </w:r>
      <w:r w:rsidR="005954F1" w:rsidRPr="001654C3">
        <w:rPr>
          <w:rFonts w:eastAsiaTheme="minorEastAsia"/>
          <w:b/>
          <w:bCs/>
          <w:color w:val="00B050"/>
          <w:sz w:val="15"/>
          <w:szCs w:val="15"/>
        </w:rPr>
        <w:t>，</w:t>
      </w:r>
      <w:r w:rsidRPr="001654C3">
        <w:rPr>
          <w:rFonts w:eastAsiaTheme="minorEastAsia" w:hint="eastAsia"/>
          <w:b/>
          <w:bCs/>
          <w:color w:val="00B050"/>
          <w:sz w:val="15"/>
          <w:szCs w:val="15"/>
        </w:rPr>
        <w:t>不</w:t>
      </w:r>
      <w:r w:rsidR="00BC5CF4">
        <w:rPr>
          <w:rFonts w:eastAsiaTheme="minorEastAsia" w:hint="eastAsia"/>
          <w:b/>
          <w:bCs/>
          <w:color w:val="00B050"/>
          <w:sz w:val="15"/>
          <w:szCs w:val="15"/>
        </w:rPr>
        <w:t>能</w:t>
      </w:r>
      <w:r w:rsidRPr="001654C3">
        <w:rPr>
          <w:rFonts w:eastAsiaTheme="minorEastAsia" w:hint="eastAsia"/>
          <w:b/>
          <w:bCs/>
          <w:color w:val="00B050"/>
          <w:sz w:val="15"/>
          <w:szCs w:val="15"/>
        </w:rPr>
        <w:t>使用“本文”“我们”等主观色彩词</w:t>
      </w:r>
      <w:r w:rsidR="00DE7F49" w:rsidRPr="001654C3">
        <w:rPr>
          <w:rFonts w:eastAsiaTheme="minorEastAsia"/>
          <w:b/>
          <w:bCs/>
          <w:color w:val="00B050"/>
          <w:sz w:val="15"/>
          <w:szCs w:val="15"/>
        </w:rPr>
        <w:t>汇。</w:t>
      </w:r>
      <w:r w:rsidRPr="001654C3">
        <w:rPr>
          <w:rFonts w:eastAsiaTheme="minorEastAsia" w:hint="eastAsia"/>
          <w:b/>
          <w:bCs/>
          <w:color w:val="00B050"/>
          <w:sz w:val="15"/>
          <w:szCs w:val="15"/>
        </w:rPr>
        <w:t>采用专业化术语或缩写时，应在首次出现时加以定义，</w:t>
      </w:r>
      <w:r w:rsidR="00AD70CA" w:rsidRPr="001654C3">
        <w:rPr>
          <w:rFonts w:eastAsiaTheme="minorEastAsia" w:hint="eastAsia"/>
          <w:b/>
          <w:bCs/>
          <w:color w:val="00B050"/>
          <w:sz w:val="15"/>
          <w:szCs w:val="15"/>
        </w:rPr>
        <w:t>格</w:t>
      </w:r>
      <w:r w:rsidRPr="001654C3">
        <w:rPr>
          <w:rFonts w:eastAsiaTheme="minorEastAsia" w:hint="eastAsia"/>
          <w:b/>
          <w:bCs/>
          <w:color w:val="00B050"/>
          <w:sz w:val="15"/>
          <w:szCs w:val="15"/>
        </w:rPr>
        <w:t>式为</w:t>
      </w:r>
      <w:r w:rsidR="00DE7F49" w:rsidRPr="001654C3">
        <w:rPr>
          <w:rFonts w:eastAsiaTheme="minorEastAsia"/>
          <w:b/>
          <w:bCs/>
          <w:color w:val="00B050"/>
          <w:sz w:val="15"/>
          <w:szCs w:val="15"/>
        </w:rPr>
        <w:t>：</w:t>
      </w:r>
      <w:r w:rsidRPr="001654C3">
        <w:rPr>
          <w:rFonts w:eastAsiaTheme="minorEastAsia" w:hint="eastAsia"/>
          <w:b/>
          <w:bCs/>
          <w:color w:val="00B050"/>
          <w:sz w:val="15"/>
          <w:szCs w:val="15"/>
        </w:rPr>
        <w:t>中文</w:t>
      </w:r>
      <w:r w:rsidR="00BC5CF4">
        <w:rPr>
          <w:rFonts w:eastAsiaTheme="minorEastAsia" w:hint="eastAsia"/>
          <w:b/>
          <w:bCs/>
          <w:color w:val="00B050"/>
          <w:sz w:val="15"/>
          <w:szCs w:val="15"/>
        </w:rPr>
        <w:t>全称</w:t>
      </w:r>
      <w:r w:rsidRPr="001654C3">
        <w:rPr>
          <w:rFonts w:eastAsiaTheme="minorEastAsia" w:hint="eastAsia"/>
          <w:b/>
          <w:bCs/>
          <w:color w:val="00B050"/>
          <w:sz w:val="15"/>
          <w:szCs w:val="15"/>
        </w:rPr>
        <w:t>（小写的英文</w:t>
      </w:r>
      <w:r w:rsidR="00BC5CF4">
        <w:rPr>
          <w:rFonts w:eastAsiaTheme="minorEastAsia" w:hint="eastAsia"/>
          <w:b/>
          <w:bCs/>
          <w:color w:val="00B050"/>
          <w:sz w:val="15"/>
          <w:szCs w:val="15"/>
        </w:rPr>
        <w:t>全称</w:t>
      </w:r>
      <w:r w:rsidRPr="001654C3">
        <w:rPr>
          <w:rFonts w:eastAsiaTheme="minorEastAsia" w:hint="eastAsia"/>
          <w:b/>
          <w:bCs/>
          <w:color w:val="00B050"/>
          <w:sz w:val="15"/>
          <w:szCs w:val="15"/>
        </w:rPr>
        <w:t>，</w:t>
      </w:r>
      <w:r w:rsidR="00DE7F49" w:rsidRPr="001654C3">
        <w:rPr>
          <w:rFonts w:eastAsiaTheme="minorEastAsia"/>
          <w:b/>
          <w:bCs/>
          <w:color w:val="00B050"/>
          <w:sz w:val="15"/>
          <w:szCs w:val="15"/>
        </w:rPr>
        <w:t>大写</w:t>
      </w:r>
      <w:r w:rsidR="00BC5CF4">
        <w:rPr>
          <w:rFonts w:eastAsiaTheme="minorEastAsia" w:hint="eastAsia"/>
          <w:b/>
          <w:bCs/>
          <w:color w:val="00B050"/>
          <w:sz w:val="15"/>
          <w:szCs w:val="15"/>
        </w:rPr>
        <w:t>的</w:t>
      </w:r>
      <w:r w:rsidRPr="001654C3">
        <w:rPr>
          <w:rFonts w:eastAsiaTheme="minorEastAsia" w:hint="eastAsia"/>
          <w:b/>
          <w:bCs/>
          <w:color w:val="00B050"/>
          <w:sz w:val="15"/>
          <w:szCs w:val="15"/>
        </w:rPr>
        <w:t>缩写），如，甲醇制烯烃（</w:t>
      </w:r>
      <w:r w:rsidRPr="001654C3">
        <w:rPr>
          <w:rFonts w:eastAsiaTheme="minorEastAsia"/>
          <w:b/>
          <w:bCs/>
          <w:color w:val="00B050"/>
          <w:sz w:val="15"/>
          <w:szCs w:val="15"/>
        </w:rPr>
        <w:t>methanol to olefins</w:t>
      </w:r>
      <w:r w:rsidRPr="001654C3">
        <w:rPr>
          <w:rFonts w:eastAsiaTheme="minorEastAsia" w:hint="eastAsia"/>
          <w:b/>
          <w:bCs/>
          <w:color w:val="00B050"/>
          <w:sz w:val="15"/>
          <w:szCs w:val="15"/>
        </w:rPr>
        <w:t>，</w:t>
      </w:r>
      <w:r w:rsidRPr="001654C3">
        <w:rPr>
          <w:rFonts w:eastAsiaTheme="minorEastAsia"/>
          <w:b/>
          <w:bCs/>
          <w:color w:val="00B050"/>
          <w:sz w:val="15"/>
          <w:szCs w:val="15"/>
        </w:rPr>
        <w:t>MTO</w:t>
      </w:r>
      <w:r w:rsidRPr="001654C3">
        <w:rPr>
          <w:rFonts w:eastAsiaTheme="minorEastAsia" w:hint="eastAsia"/>
          <w:b/>
          <w:bCs/>
          <w:color w:val="00B050"/>
          <w:sz w:val="15"/>
          <w:szCs w:val="15"/>
        </w:rPr>
        <w:t>）。</w:t>
      </w:r>
    </w:p>
    <w:p w14:paraId="682B9C7E" w14:textId="4DEA7849" w:rsidR="00221EF7" w:rsidRDefault="00221EF7" w:rsidP="00221EF7">
      <w:pPr>
        <w:rPr>
          <w:rFonts w:ascii="仿宋_GB2312" w:eastAsia="仿宋_GB2312" w:hAnsi="宋体"/>
          <w:szCs w:val="18"/>
        </w:rPr>
      </w:pPr>
      <w:r w:rsidRPr="000E3B7A">
        <w:rPr>
          <w:rFonts w:ascii="黑体" w:eastAsia="黑体" w:hAnsi="黑体"/>
          <w:b/>
          <w:color w:val="0070C0"/>
          <w:szCs w:val="18"/>
        </w:rPr>
        <w:t>关键词：</w:t>
      </w:r>
      <w:r w:rsidRPr="00E0712C">
        <w:rPr>
          <w:rFonts w:ascii="仿宋" w:eastAsia="仿宋" w:hAnsi="仿宋" w:hint="eastAsia"/>
          <w:szCs w:val="18"/>
        </w:rPr>
        <w:t>磷铝酸盐水泥；复合水泥</w:t>
      </w:r>
      <w:r w:rsidR="0081200A" w:rsidRPr="00E0712C">
        <w:rPr>
          <w:rFonts w:ascii="仿宋" w:eastAsia="仿宋" w:hAnsi="仿宋" w:hint="eastAsia"/>
          <w:szCs w:val="18"/>
        </w:rPr>
        <w:t>；</w:t>
      </w:r>
      <w:r w:rsidR="00C92407" w:rsidRPr="00E0712C">
        <w:rPr>
          <w:rFonts w:ascii="仿宋" w:eastAsia="仿宋" w:hAnsi="仿宋" w:hint="eastAsia"/>
          <w:szCs w:val="18"/>
        </w:rPr>
        <w:t>粒度分布</w:t>
      </w:r>
    </w:p>
    <w:p w14:paraId="6C1F837C" w14:textId="3F304A58" w:rsidR="00221EF7" w:rsidRPr="001654C3" w:rsidRDefault="00221EF7" w:rsidP="00221EF7">
      <w:pPr>
        <w:rPr>
          <w:rFonts w:asciiTheme="minorEastAsia" w:eastAsiaTheme="minorEastAsia" w:hAnsiTheme="minorEastAsia"/>
          <w:b/>
          <w:bCs/>
          <w:color w:val="00B050"/>
          <w:sz w:val="15"/>
          <w:szCs w:val="15"/>
        </w:rPr>
      </w:pPr>
      <w:r w:rsidRPr="001654C3">
        <w:rPr>
          <w:rFonts w:asciiTheme="minorEastAsia" w:eastAsiaTheme="minorEastAsia" w:hAnsiTheme="minorEastAsia" w:hint="eastAsia"/>
          <w:b/>
          <w:bCs/>
          <w:color w:val="00B050"/>
          <w:sz w:val="15"/>
          <w:szCs w:val="15"/>
        </w:rPr>
        <w:t>（</w:t>
      </w:r>
      <w:r w:rsidRPr="001654C3">
        <w:rPr>
          <w:rFonts w:eastAsiaTheme="minorEastAsia"/>
          <w:b/>
          <w:bCs/>
          <w:color w:val="00B050"/>
          <w:sz w:val="15"/>
          <w:szCs w:val="15"/>
        </w:rPr>
        <w:t>3</w:t>
      </w:r>
      <w:r w:rsidRPr="001654C3">
        <w:rPr>
          <w:rFonts w:eastAsiaTheme="minorEastAsia" w:hint="eastAsia"/>
          <w:b/>
          <w:bCs/>
          <w:color w:val="00B050"/>
          <w:sz w:val="15"/>
          <w:szCs w:val="15"/>
        </w:rPr>
        <w:t>～</w:t>
      </w:r>
      <w:r w:rsidRPr="001654C3">
        <w:rPr>
          <w:rFonts w:eastAsiaTheme="minorEastAsia"/>
          <w:b/>
          <w:bCs/>
          <w:color w:val="00B050"/>
          <w:sz w:val="15"/>
          <w:szCs w:val="15"/>
        </w:rPr>
        <w:t>8</w:t>
      </w:r>
      <w:r w:rsidRPr="001654C3">
        <w:rPr>
          <w:rFonts w:asciiTheme="minorEastAsia" w:eastAsiaTheme="minorEastAsia" w:hAnsiTheme="minorEastAsia" w:hint="eastAsia"/>
          <w:b/>
          <w:bCs/>
          <w:color w:val="00B050"/>
          <w:sz w:val="15"/>
          <w:szCs w:val="15"/>
        </w:rPr>
        <w:t>个，</w:t>
      </w:r>
      <w:r w:rsidR="00EE2686" w:rsidRPr="001654C3">
        <w:rPr>
          <w:rFonts w:asciiTheme="minorEastAsia" w:eastAsiaTheme="minorEastAsia" w:hAnsiTheme="minorEastAsia" w:hint="eastAsia"/>
          <w:b/>
          <w:bCs/>
          <w:color w:val="00B050"/>
          <w:sz w:val="15"/>
          <w:szCs w:val="15"/>
        </w:rPr>
        <w:t>用</w:t>
      </w:r>
      <w:r w:rsidRPr="001654C3">
        <w:rPr>
          <w:rFonts w:asciiTheme="minorEastAsia" w:eastAsiaTheme="minorEastAsia" w:hAnsiTheme="minorEastAsia" w:hint="eastAsia"/>
          <w:b/>
          <w:bCs/>
          <w:color w:val="00B050"/>
          <w:sz w:val="15"/>
          <w:szCs w:val="15"/>
        </w:rPr>
        <w:t>“；”隔开</w:t>
      </w:r>
      <w:r w:rsidR="00BC5CF4">
        <w:rPr>
          <w:rFonts w:asciiTheme="minorEastAsia" w:eastAsiaTheme="minorEastAsia" w:hAnsiTheme="minorEastAsia" w:hint="eastAsia"/>
          <w:b/>
          <w:bCs/>
          <w:color w:val="00B050"/>
          <w:sz w:val="15"/>
          <w:szCs w:val="15"/>
        </w:rPr>
        <w:t>；</w:t>
      </w:r>
      <w:r w:rsidR="00F8741C" w:rsidRPr="001654C3">
        <w:rPr>
          <w:rFonts w:asciiTheme="minorEastAsia" w:eastAsiaTheme="minorEastAsia" w:hAnsiTheme="minorEastAsia" w:hint="eastAsia"/>
          <w:b/>
          <w:bCs/>
          <w:color w:val="00B050"/>
          <w:sz w:val="15"/>
          <w:szCs w:val="15"/>
        </w:rPr>
        <w:t>应有代表性</w:t>
      </w:r>
      <w:r w:rsidR="00BC5CF4">
        <w:rPr>
          <w:rFonts w:asciiTheme="minorEastAsia" w:eastAsiaTheme="minorEastAsia" w:hAnsiTheme="minorEastAsia" w:hint="eastAsia"/>
          <w:b/>
          <w:bCs/>
          <w:color w:val="00B050"/>
          <w:sz w:val="15"/>
          <w:szCs w:val="15"/>
        </w:rPr>
        <w:t>；</w:t>
      </w:r>
      <w:r w:rsidR="00EE2686" w:rsidRPr="001654C3">
        <w:rPr>
          <w:rFonts w:asciiTheme="minorEastAsia" w:eastAsiaTheme="minorEastAsia" w:hAnsiTheme="minorEastAsia" w:hint="eastAsia"/>
          <w:b/>
          <w:bCs/>
          <w:color w:val="00B050"/>
          <w:sz w:val="15"/>
          <w:szCs w:val="15"/>
        </w:rPr>
        <w:t>科技名词内涵</w:t>
      </w:r>
      <w:r w:rsidRPr="001654C3">
        <w:rPr>
          <w:rFonts w:asciiTheme="minorEastAsia" w:eastAsiaTheme="minorEastAsia" w:hAnsiTheme="minorEastAsia" w:hint="eastAsia"/>
          <w:b/>
          <w:bCs/>
          <w:color w:val="00B050"/>
          <w:sz w:val="15"/>
          <w:szCs w:val="15"/>
        </w:rPr>
        <w:t>不能过于宽泛</w:t>
      </w:r>
      <w:r w:rsidR="00BC5CF4">
        <w:rPr>
          <w:rFonts w:asciiTheme="minorEastAsia" w:eastAsiaTheme="minorEastAsia" w:hAnsiTheme="minorEastAsia" w:hint="eastAsia"/>
          <w:b/>
          <w:bCs/>
          <w:color w:val="00B050"/>
          <w:sz w:val="15"/>
          <w:szCs w:val="15"/>
        </w:rPr>
        <w:t>；</w:t>
      </w:r>
      <w:r w:rsidR="00F8741C" w:rsidRPr="001654C3">
        <w:rPr>
          <w:rFonts w:asciiTheme="minorEastAsia" w:eastAsiaTheme="minorEastAsia" w:hAnsiTheme="minorEastAsia" w:hint="eastAsia"/>
          <w:b/>
          <w:bCs/>
          <w:color w:val="00B050"/>
          <w:sz w:val="15"/>
          <w:szCs w:val="15"/>
        </w:rPr>
        <w:t>应用全称，不能用缩写和化学式</w:t>
      </w:r>
      <w:r w:rsidRPr="001654C3">
        <w:rPr>
          <w:rFonts w:asciiTheme="minorEastAsia" w:eastAsiaTheme="minorEastAsia" w:hAnsiTheme="minorEastAsia" w:hint="eastAsia"/>
          <w:b/>
          <w:bCs/>
          <w:color w:val="00B050"/>
          <w:sz w:val="15"/>
          <w:szCs w:val="15"/>
        </w:rPr>
        <w:t>）</w:t>
      </w:r>
    </w:p>
    <w:p w14:paraId="1004139A" w14:textId="1D514695" w:rsidR="00221EF7" w:rsidRDefault="00221EF7" w:rsidP="00221EF7">
      <w:pPr>
        <w:spacing w:line="276" w:lineRule="auto"/>
        <w:jc w:val="left"/>
        <w:rPr>
          <w:b/>
          <w:color w:val="000000"/>
          <w:szCs w:val="18"/>
        </w:rPr>
      </w:pPr>
      <w:r w:rsidRPr="000E3B7A">
        <w:rPr>
          <w:rFonts w:ascii="黑体" w:eastAsia="黑体" w:hAnsi="黑体"/>
          <w:b/>
          <w:color w:val="0070C0"/>
          <w:szCs w:val="18"/>
        </w:rPr>
        <w:t>中图分类号：</w:t>
      </w:r>
      <w:r w:rsidR="00F25531">
        <w:fldChar w:fldCharType="begin"/>
      </w:r>
      <w:r w:rsidR="00F25531">
        <w:instrText xml:space="preserve"> HYPERLINK "https://ztflh.xhma.com/" </w:instrText>
      </w:r>
      <w:r w:rsidR="00F25531">
        <w:fldChar w:fldCharType="separate"/>
      </w:r>
      <w:r w:rsidRPr="00E0712C">
        <w:rPr>
          <w:rStyle w:val="a4"/>
          <w:rFonts w:hAnsi="宋体"/>
          <w:szCs w:val="18"/>
        </w:rPr>
        <w:t>TB4</w:t>
      </w:r>
      <w:r w:rsidR="00F25531">
        <w:rPr>
          <w:rStyle w:val="a4"/>
          <w:rFonts w:hAnsi="宋体"/>
          <w:szCs w:val="18"/>
        </w:rPr>
        <w:fldChar w:fldCharType="end"/>
      </w:r>
      <w:r w:rsidR="00B95D64" w:rsidRPr="00E0712C">
        <w:rPr>
          <w:rFonts w:hAnsi="宋体"/>
          <w:szCs w:val="18"/>
        </w:rPr>
        <w:t>；</w:t>
      </w:r>
      <w:r w:rsidR="00B95D64" w:rsidRPr="00E0712C">
        <w:rPr>
          <w:rStyle w:val="a4"/>
          <w:rFonts w:hAnsi="宋体"/>
        </w:rPr>
        <w:t>TQ324.8</w:t>
      </w:r>
      <w:r w:rsidRPr="00E0712C">
        <w:rPr>
          <w:rStyle w:val="a4"/>
        </w:rPr>
        <w:t xml:space="preserve"> </w:t>
      </w:r>
      <w:r>
        <w:rPr>
          <w:rFonts w:hAnsi="宋体"/>
          <w:b/>
          <w:szCs w:val="18"/>
        </w:rPr>
        <w:t xml:space="preserve">                                    </w:t>
      </w:r>
      <w:r w:rsidRPr="000E3B7A">
        <w:rPr>
          <w:rFonts w:ascii="黑体" w:eastAsia="黑体" w:hAnsi="黑体"/>
          <w:b/>
          <w:color w:val="0070C0"/>
          <w:szCs w:val="18"/>
        </w:rPr>
        <w:t>文献标志码：</w:t>
      </w:r>
      <w:r w:rsidRPr="000E3B7A">
        <w:rPr>
          <w:rFonts w:hAnsi="宋体"/>
          <w:b/>
          <w:color w:val="0070C0"/>
          <w:szCs w:val="18"/>
        </w:rPr>
        <w:t>A</w:t>
      </w:r>
    </w:p>
    <w:p w14:paraId="0770AFA0" w14:textId="057BE917" w:rsidR="00221EF7" w:rsidRPr="001654C3" w:rsidRDefault="00221EF7" w:rsidP="00221EF7">
      <w:pPr>
        <w:spacing w:line="276" w:lineRule="auto"/>
        <w:jc w:val="left"/>
        <w:rPr>
          <w:rFonts w:asciiTheme="minorEastAsia" w:eastAsiaTheme="minorEastAsia" w:hAnsiTheme="minorEastAsia"/>
          <w:b/>
          <w:bCs/>
          <w:color w:val="00B050"/>
          <w:sz w:val="15"/>
          <w:szCs w:val="15"/>
        </w:rPr>
      </w:pPr>
      <w:r w:rsidRPr="001654C3">
        <w:rPr>
          <w:rFonts w:asciiTheme="minorEastAsia" w:eastAsiaTheme="minorEastAsia" w:hAnsiTheme="minorEastAsia" w:hint="eastAsia"/>
          <w:b/>
          <w:bCs/>
          <w:color w:val="00B050"/>
          <w:sz w:val="15"/>
          <w:szCs w:val="15"/>
        </w:rPr>
        <w:t>（点击</w:t>
      </w:r>
      <w:proofErr w:type="gramStart"/>
      <w:r w:rsidRPr="001654C3">
        <w:rPr>
          <w:rFonts w:asciiTheme="minorEastAsia" w:eastAsiaTheme="minorEastAsia" w:hAnsiTheme="minorEastAsia" w:hint="eastAsia"/>
          <w:b/>
          <w:bCs/>
          <w:color w:val="00B050"/>
          <w:sz w:val="15"/>
          <w:szCs w:val="15"/>
        </w:rPr>
        <w:t>链接</w:t>
      </w:r>
      <w:r w:rsidR="00617406" w:rsidRPr="001654C3">
        <w:rPr>
          <w:rFonts w:asciiTheme="minorEastAsia" w:eastAsiaTheme="minorEastAsia" w:hAnsiTheme="minorEastAsia" w:hint="eastAsia"/>
          <w:b/>
          <w:bCs/>
          <w:color w:val="00B050"/>
          <w:sz w:val="15"/>
          <w:szCs w:val="15"/>
        </w:rPr>
        <w:t>官网查找</w:t>
      </w:r>
      <w:proofErr w:type="gramEnd"/>
      <w:r w:rsidR="00AD70CA" w:rsidRPr="001654C3">
        <w:rPr>
          <w:rFonts w:asciiTheme="minorEastAsia" w:eastAsiaTheme="minorEastAsia" w:hAnsiTheme="minorEastAsia" w:hint="eastAsia"/>
          <w:b/>
          <w:bCs/>
          <w:color w:val="00B050"/>
          <w:sz w:val="15"/>
          <w:szCs w:val="15"/>
        </w:rPr>
        <w:t>中图分类号</w:t>
      </w:r>
      <w:r w:rsidRPr="001654C3">
        <w:rPr>
          <w:rFonts w:asciiTheme="minorEastAsia" w:eastAsiaTheme="minorEastAsia" w:hAnsiTheme="minorEastAsia" w:hint="eastAsia"/>
          <w:b/>
          <w:bCs/>
          <w:color w:val="00B050"/>
          <w:sz w:val="15"/>
          <w:szCs w:val="15"/>
        </w:rPr>
        <w:t>，应具体到最后一层</w:t>
      </w:r>
      <w:r w:rsidR="00617406" w:rsidRPr="001654C3">
        <w:rPr>
          <w:rFonts w:asciiTheme="minorEastAsia" w:eastAsiaTheme="minorEastAsia" w:hAnsiTheme="minorEastAsia" w:hint="eastAsia"/>
          <w:b/>
          <w:bCs/>
          <w:color w:val="00B050"/>
          <w:sz w:val="15"/>
          <w:szCs w:val="15"/>
        </w:rPr>
        <w:t>；</w:t>
      </w:r>
      <w:r w:rsidRPr="001654C3">
        <w:rPr>
          <w:rFonts w:asciiTheme="minorEastAsia" w:eastAsiaTheme="minorEastAsia" w:hAnsiTheme="minorEastAsia" w:hint="eastAsia"/>
          <w:b/>
          <w:bCs/>
          <w:color w:val="00B050"/>
          <w:sz w:val="15"/>
          <w:szCs w:val="15"/>
        </w:rPr>
        <w:t>使用多个分类号时，用“；”隔开；文献标志</w:t>
      </w:r>
      <w:r w:rsidR="00AA26E5" w:rsidRPr="001654C3">
        <w:rPr>
          <w:rFonts w:asciiTheme="minorEastAsia" w:eastAsiaTheme="minorEastAsia" w:hAnsiTheme="minorEastAsia" w:hint="eastAsia"/>
          <w:b/>
          <w:bCs/>
          <w:color w:val="00B050"/>
          <w:sz w:val="15"/>
          <w:szCs w:val="15"/>
        </w:rPr>
        <w:t>码均为</w:t>
      </w:r>
      <w:r w:rsidRPr="001654C3">
        <w:rPr>
          <w:rFonts w:asciiTheme="minorEastAsia" w:eastAsiaTheme="minorEastAsia" w:hAnsiTheme="minorEastAsia" w:hint="eastAsia"/>
          <w:b/>
          <w:bCs/>
          <w:color w:val="00B050"/>
          <w:sz w:val="15"/>
          <w:szCs w:val="15"/>
        </w:rPr>
        <w:t>A）</w:t>
      </w:r>
    </w:p>
    <w:p w14:paraId="090E34D7" w14:textId="77777777" w:rsidR="00221EF7" w:rsidRPr="000E3B7A" w:rsidRDefault="00221EF7" w:rsidP="00221EF7">
      <w:pPr>
        <w:spacing w:line="276" w:lineRule="auto"/>
        <w:jc w:val="left"/>
        <w:rPr>
          <w:rFonts w:ascii="黑体" w:eastAsia="黑体" w:hAnsi="黑体"/>
          <w:b/>
          <w:color w:val="0070C0"/>
          <w:szCs w:val="18"/>
        </w:rPr>
      </w:pPr>
      <w:r w:rsidRPr="000E3B7A">
        <w:rPr>
          <w:rFonts w:ascii="黑体" w:eastAsia="黑体" w:hAnsi="黑体" w:hint="eastAsia"/>
          <w:b/>
          <w:color w:val="0070C0"/>
          <w:szCs w:val="18"/>
        </w:rPr>
        <w:t>引用格式：</w:t>
      </w:r>
    </w:p>
    <w:p w14:paraId="010DD9ED" w14:textId="3415203D" w:rsidR="00221EF7" w:rsidRPr="00E0712C" w:rsidRDefault="00221EF7" w:rsidP="00826897">
      <w:pPr>
        <w:spacing w:after="240" w:line="0" w:lineRule="atLeast"/>
        <w:rPr>
          <w:rFonts w:eastAsia="仿宋"/>
          <w:szCs w:val="18"/>
        </w:rPr>
      </w:pPr>
      <w:r w:rsidRPr="00E0712C">
        <w:rPr>
          <w:rFonts w:ascii="仿宋" w:eastAsia="仿宋" w:hAnsi="仿宋" w:hint="eastAsia"/>
          <w:szCs w:val="18"/>
        </w:rPr>
        <w:t>黄广华</w:t>
      </w:r>
      <w:r w:rsidR="00AA26E5" w:rsidRPr="00E0712C">
        <w:rPr>
          <w:rFonts w:ascii="仿宋" w:eastAsia="仿宋" w:hAnsi="仿宋"/>
          <w:szCs w:val="18"/>
        </w:rPr>
        <w:t>,</w:t>
      </w:r>
      <w:r w:rsidRPr="00E0712C">
        <w:rPr>
          <w:rFonts w:ascii="仿宋" w:eastAsia="仿宋" w:hAnsi="仿宋" w:hint="eastAsia"/>
          <w:szCs w:val="18"/>
        </w:rPr>
        <w:t>陆有军</w:t>
      </w:r>
      <w:r w:rsidR="00AA26E5" w:rsidRPr="00E0712C">
        <w:rPr>
          <w:rFonts w:ascii="仿宋" w:eastAsia="仿宋" w:hAnsi="仿宋"/>
          <w:szCs w:val="18"/>
        </w:rPr>
        <w:t>,</w:t>
      </w:r>
      <w:r w:rsidRPr="00E0712C">
        <w:rPr>
          <w:rFonts w:ascii="仿宋" w:eastAsia="仿宋" w:hAnsi="仿宋" w:hint="eastAsia"/>
          <w:szCs w:val="18"/>
        </w:rPr>
        <w:t>潘志东</w:t>
      </w:r>
      <w:r w:rsidR="00AA26E5" w:rsidRPr="00E0712C">
        <w:rPr>
          <w:rFonts w:ascii="仿宋" w:eastAsia="仿宋" w:hAnsi="仿宋"/>
          <w:szCs w:val="18"/>
        </w:rPr>
        <w:t>,</w:t>
      </w:r>
      <w:r w:rsidRPr="00E0712C">
        <w:rPr>
          <w:rFonts w:ascii="仿宋" w:eastAsia="仿宋" w:hAnsi="仿宋" w:hint="eastAsia"/>
          <w:szCs w:val="18"/>
        </w:rPr>
        <w:t>等</w:t>
      </w:r>
      <w:r w:rsidRPr="00E0712C">
        <w:rPr>
          <w:rFonts w:eastAsia="仿宋"/>
          <w:szCs w:val="18"/>
        </w:rPr>
        <w:t>.</w:t>
      </w:r>
      <w:r w:rsidRPr="00E0712C">
        <w:rPr>
          <w:rFonts w:eastAsia="仿宋" w:hint="eastAsia"/>
          <w:szCs w:val="18"/>
        </w:rPr>
        <w:t>采用水性嵌段高分子分散剂制备水基铝酸钴陶瓷墨水及其喷墨打印性能</w:t>
      </w:r>
      <w:r w:rsidRPr="00E0712C">
        <w:rPr>
          <w:rFonts w:eastAsia="仿宋"/>
          <w:szCs w:val="18"/>
        </w:rPr>
        <w:t>[J].</w:t>
      </w:r>
      <w:r w:rsidRPr="00E0712C">
        <w:rPr>
          <w:rFonts w:eastAsia="仿宋" w:hint="eastAsia"/>
          <w:szCs w:val="18"/>
        </w:rPr>
        <w:t>中国粉体技</w:t>
      </w:r>
      <w:r w:rsidRPr="00E0712C">
        <w:rPr>
          <w:rFonts w:ascii="仿宋" w:eastAsia="仿宋" w:hAnsi="仿宋" w:hint="eastAsia"/>
          <w:szCs w:val="18"/>
        </w:rPr>
        <w:t>术</w:t>
      </w:r>
      <w:r w:rsidR="00AA26E5" w:rsidRPr="00AA26E5">
        <w:rPr>
          <w:rFonts w:eastAsia="仿宋"/>
          <w:szCs w:val="18"/>
        </w:rPr>
        <w:t>,</w:t>
      </w:r>
      <w:r w:rsidRPr="00E0712C">
        <w:rPr>
          <w:rFonts w:eastAsia="仿宋"/>
          <w:szCs w:val="18"/>
        </w:rPr>
        <w:t>202</w:t>
      </w:r>
      <w:r w:rsidR="00BC5CF4">
        <w:rPr>
          <w:rFonts w:eastAsia="仿宋"/>
          <w:szCs w:val="18"/>
        </w:rPr>
        <w:t>6</w:t>
      </w:r>
      <w:r w:rsidR="00AA26E5" w:rsidRPr="00AA26E5">
        <w:rPr>
          <w:rFonts w:eastAsia="仿宋"/>
          <w:szCs w:val="18"/>
        </w:rPr>
        <w:t>,</w:t>
      </w:r>
      <w:r w:rsidRPr="00E0712C">
        <w:rPr>
          <w:rFonts w:eastAsia="仿宋"/>
          <w:szCs w:val="18"/>
        </w:rPr>
        <w:t>3</w:t>
      </w:r>
      <w:r w:rsidR="00BC5CF4">
        <w:rPr>
          <w:rFonts w:eastAsia="仿宋"/>
          <w:szCs w:val="18"/>
        </w:rPr>
        <w:t>2</w:t>
      </w:r>
      <w:r w:rsidRPr="00E0712C">
        <w:rPr>
          <w:rFonts w:eastAsia="仿宋" w:hint="eastAsia"/>
          <w:szCs w:val="18"/>
        </w:rPr>
        <w:t>（</w:t>
      </w:r>
      <w:r w:rsidR="00BC5CF4">
        <w:rPr>
          <w:rFonts w:eastAsia="仿宋"/>
          <w:szCs w:val="18"/>
        </w:rPr>
        <w:t>2</w:t>
      </w:r>
      <w:r w:rsidRPr="00E0712C">
        <w:rPr>
          <w:rFonts w:eastAsia="仿宋" w:hint="eastAsia"/>
          <w:szCs w:val="18"/>
        </w:rPr>
        <w:t>）</w:t>
      </w:r>
      <w:r w:rsidRPr="00E0712C">
        <w:rPr>
          <w:rFonts w:eastAsia="仿宋"/>
          <w:szCs w:val="18"/>
        </w:rPr>
        <w:t>:159-170</w:t>
      </w:r>
      <w:r w:rsidRPr="00E0712C">
        <w:rPr>
          <w:rFonts w:ascii="仿宋" w:eastAsia="仿宋" w:hAnsi="仿宋"/>
          <w:szCs w:val="18"/>
        </w:rPr>
        <w:t>.</w:t>
      </w:r>
    </w:p>
    <w:p w14:paraId="0B6E06F5" w14:textId="743B4166" w:rsidR="00221EF7" w:rsidRPr="00E0712C" w:rsidRDefault="00221EF7" w:rsidP="000E3B7A">
      <w:pPr>
        <w:spacing w:line="0" w:lineRule="atLeast"/>
        <w:rPr>
          <w:rFonts w:eastAsia="仿宋"/>
          <w:szCs w:val="18"/>
        </w:rPr>
      </w:pPr>
      <w:r w:rsidRPr="00E0712C">
        <w:rPr>
          <w:rFonts w:eastAsia="仿宋"/>
          <w:szCs w:val="18"/>
        </w:rPr>
        <w:t>H</w:t>
      </w:r>
      <w:r w:rsidR="00BC5CF4" w:rsidRPr="00E0712C">
        <w:rPr>
          <w:rFonts w:eastAsia="仿宋"/>
          <w:szCs w:val="18"/>
        </w:rPr>
        <w:t>uang</w:t>
      </w:r>
      <w:r w:rsidRPr="00E0712C">
        <w:rPr>
          <w:rFonts w:eastAsia="仿宋"/>
          <w:szCs w:val="18"/>
        </w:rPr>
        <w:t xml:space="preserve"> G</w:t>
      </w:r>
      <w:r w:rsidR="00AD70CA">
        <w:rPr>
          <w:rFonts w:eastAsia="仿宋" w:hint="eastAsia"/>
          <w:szCs w:val="18"/>
        </w:rPr>
        <w:t>uanghua</w:t>
      </w:r>
      <w:r w:rsidRPr="00E0712C">
        <w:rPr>
          <w:rFonts w:eastAsia="仿宋"/>
          <w:szCs w:val="18"/>
        </w:rPr>
        <w:t>, L</w:t>
      </w:r>
      <w:r w:rsidR="00BC5CF4" w:rsidRPr="00E0712C">
        <w:rPr>
          <w:rFonts w:eastAsia="仿宋"/>
          <w:szCs w:val="18"/>
        </w:rPr>
        <w:t>u</w:t>
      </w:r>
      <w:r w:rsidRPr="00E0712C">
        <w:rPr>
          <w:rFonts w:eastAsia="仿宋"/>
          <w:szCs w:val="18"/>
        </w:rPr>
        <w:t xml:space="preserve"> </w:t>
      </w:r>
      <w:proofErr w:type="spellStart"/>
      <w:r w:rsidRPr="00E0712C">
        <w:rPr>
          <w:rFonts w:eastAsia="仿宋"/>
          <w:szCs w:val="18"/>
        </w:rPr>
        <w:t>Y</w:t>
      </w:r>
      <w:r w:rsidR="00AD70CA">
        <w:rPr>
          <w:rFonts w:eastAsia="仿宋" w:hint="eastAsia"/>
          <w:szCs w:val="18"/>
        </w:rPr>
        <w:t>ou</w:t>
      </w:r>
      <w:r w:rsidR="00AD70CA">
        <w:rPr>
          <w:rFonts w:eastAsia="仿宋"/>
          <w:szCs w:val="18"/>
        </w:rPr>
        <w:t>j</w:t>
      </w:r>
      <w:r w:rsidR="00AD70CA">
        <w:rPr>
          <w:rFonts w:eastAsia="仿宋" w:hint="eastAsia"/>
          <w:szCs w:val="18"/>
        </w:rPr>
        <w:t>un</w:t>
      </w:r>
      <w:proofErr w:type="spellEnd"/>
      <w:r w:rsidRPr="00E0712C">
        <w:rPr>
          <w:rFonts w:eastAsia="仿宋"/>
          <w:szCs w:val="18"/>
        </w:rPr>
        <w:t>, P</w:t>
      </w:r>
      <w:r w:rsidR="00BC5CF4" w:rsidRPr="00E0712C">
        <w:rPr>
          <w:rFonts w:eastAsia="仿宋"/>
          <w:szCs w:val="18"/>
        </w:rPr>
        <w:t>an</w:t>
      </w:r>
      <w:r w:rsidRPr="00E0712C">
        <w:rPr>
          <w:rFonts w:eastAsia="仿宋"/>
          <w:szCs w:val="18"/>
        </w:rPr>
        <w:t xml:space="preserve"> Z</w:t>
      </w:r>
      <w:r w:rsidR="00AD70CA">
        <w:rPr>
          <w:rFonts w:eastAsia="仿宋" w:hint="eastAsia"/>
          <w:szCs w:val="18"/>
        </w:rPr>
        <w:t>hi</w:t>
      </w:r>
      <w:r w:rsidR="00AD70CA">
        <w:rPr>
          <w:rFonts w:eastAsia="仿宋"/>
          <w:szCs w:val="18"/>
        </w:rPr>
        <w:t>d</w:t>
      </w:r>
      <w:r w:rsidR="00AD70CA">
        <w:rPr>
          <w:rFonts w:eastAsia="仿宋" w:hint="eastAsia"/>
          <w:szCs w:val="18"/>
        </w:rPr>
        <w:t>ong</w:t>
      </w:r>
      <w:r w:rsidRPr="00E0712C">
        <w:rPr>
          <w:rFonts w:eastAsia="仿宋"/>
          <w:szCs w:val="18"/>
        </w:rPr>
        <w:t>, et al. Preparation of water-based cobalt aluminate ceramic ink using water-based block polymer dispersant and its ink-jet printing performance [J]. China Powder Science and Technology, 202</w:t>
      </w:r>
      <w:r w:rsidR="00AD70CA">
        <w:rPr>
          <w:rFonts w:eastAsia="仿宋"/>
          <w:szCs w:val="18"/>
        </w:rPr>
        <w:t>5</w:t>
      </w:r>
      <w:r w:rsidRPr="00E0712C">
        <w:rPr>
          <w:rFonts w:eastAsia="仿宋"/>
          <w:szCs w:val="18"/>
        </w:rPr>
        <w:t>, 3</w:t>
      </w:r>
      <w:r w:rsidR="00EC1588">
        <w:rPr>
          <w:rFonts w:eastAsia="仿宋"/>
          <w:szCs w:val="18"/>
        </w:rPr>
        <w:t>1</w:t>
      </w:r>
      <w:r w:rsidRPr="00E0712C">
        <w:rPr>
          <w:rFonts w:eastAsia="仿宋"/>
          <w:szCs w:val="18"/>
        </w:rPr>
        <w:t xml:space="preserve"> (</w:t>
      </w:r>
      <w:r w:rsidR="00AD70CA">
        <w:rPr>
          <w:rFonts w:eastAsia="仿宋"/>
          <w:szCs w:val="18"/>
        </w:rPr>
        <w:t>8</w:t>
      </w:r>
      <w:r w:rsidRPr="00E0712C">
        <w:rPr>
          <w:rFonts w:eastAsia="仿宋"/>
          <w:szCs w:val="18"/>
        </w:rPr>
        <w:t xml:space="preserve">):159-170. </w:t>
      </w:r>
    </w:p>
    <w:p w14:paraId="170D9EC7" w14:textId="302063D5" w:rsidR="00221EF7" w:rsidRPr="001654C3" w:rsidRDefault="00221EF7" w:rsidP="00221EF7">
      <w:pPr>
        <w:rPr>
          <w:rFonts w:asciiTheme="minorEastAsia" w:eastAsiaTheme="minorEastAsia" w:hAnsiTheme="minorEastAsia"/>
          <w:b/>
          <w:bCs/>
          <w:color w:val="00B050"/>
          <w:sz w:val="15"/>
          <w:szCs w:val="15"/>
        </w:rPr>
      </w:pPr>
      <w:r w:rsidRPr="001654C3">
        <w:rPr>
          <w:rFonts w:asciiTheme="minorEastAsia" w:eastAsiaTheme="minorEastAsia" w:hAnsiTheme="minorEastAsia" w:hint="eastAsia"/>
          <w:b/>
          <w:bCs/>
          <w:color w:val="00B050"/>
          <w:sz w:val="15"/>
          <w:szCs w:val="15"/>
        </w:rPr>
        <w:t>（作者保留前</w:t>
      </w:r>
      <w:r w:rsidRPr="001654C3">
        <w:rPr>
          <w:rFonts w:asciiTheme="minorEastAsia" w:eastAsiaTheme="minorEastAsia" w:hAnsiTheme="minorEastAsia"/>
          <w:b/>
          <w:bCs/>
          <w:color w:val="00B050"/>
          <w:sz w:val="15"/>
          <w:szCs w:val="15"/>
        </w:rPr>
        <w:t>3位，</w:t>
      </w:r>
      <w:r w:rsidR="00AA26E5" w:rsidRPr="001654C3">
        <w:rPr>
          <w:rFonts w:asciiTheme="minorEastAsia" w:eastAsiaTheme="minorEastAsia" w:hAnsiTheme="minorEastAsia" w:hint="eastAsia"/>
          <w:b/>
          <w:bCs/>
          <w:color w:val="00B050"/>
          <w:sz w:val="15"/>
          <w:szCs w:val="15"/>
        </w:rPr>
        <w:t>有其他作者时</w:t>
      </w:r>
      <w:r w:rsidRPr="001654C3">
        <w:rPr>
          <w:rFonts w:asciiTheme="minorEastAsia" w:eastAsiaTheme="minorEastAsia" w:hAnsiTheme="minorEastAsia" w:hint="eastAsia"/>
          <w:b/>
          <w:bCs/>
          <w:color w:val="00B050"/>
          <w:sz w:val="15"/>
          <w:szCs w:val="15"/>
        </w:rPr>
        <w:t>加“，等”</w:t>
      </w:r>
      <w:r w:rsidR="00AA26E5" w:rsidRPr="001654C3">
        <w:rPr>
          <w:rFonts w:asciiTheme="minorEastAsia" w:eastAsiaTheme="minorEastAsia" w:hAnsiTheme="minorEastAsia" w:hint="eastAsia"/>
          <w:b/>
          <w:bCs/>
          <w:color w:val="00B050"/>
          <w:sz w:val="15"/>
          <w:szCs w:val="15"/>
        </w:rPr>
        <w:t>；</w:t>
      </w:r>
      <w:r w:rsidRPr="001654C3">
        <w:rPr>
          <w:rFonts w:asciiTheme="minorEastAsia" w:eastAsiaTheme="minorEastAsia" w:hAnsiTheme="minorEastAsia" w:hint="eastAsia"/>
          <w:b/>
          <w:bCs/>
          <w:color w:val="00B050"/>
          <w:sz w:val="15"/>
          <w:szCs w:val="15"/>
        </w:rPr>
        <w:t>英文</w:t>
      </w:r>
      <w:r w:rsidR="00BC5CF4">
        <w:rPr>
          <w:rFonts w:asciiTheme="minorEastAsia" w:eastAsiaTheme="minorEastAsia" w:hAnsiTheme="minorEastAsia" w:hint="eastAsia"/>
          <w:b/>
          <w:bCs/>
          <w:color w:val="00B050"/>
          <w:sz w:val="15"/>
          <w:szCs w:val="15"/>
        </w:rPr>
        <w:t>姓前名后，</w:t>
      </w:r>
      <w:proofErr w:type="gramStart"/>
      <w:r w:rsidR="00BC5CF4">
        <w:rPr>
          <w:rFonts w:asciiTheme="minorEastAsia" w:eastAsiaTheme="minorEastAsia" w:hAnsiTheme="minorEastAsia" w:hint="eastAsia"/>
          <w:b/>
          <w:bCs/>
          <w:color w:val="00B050"/>
          <w:sz w:val="15"/>
          <w:szCs w:val="15"/>
        </w:rPr>
        <w:t>姓首字母</w:t>
      </w:r>
      <w:proofErr w:type="gramEnd"/>
      <w:r w:rsidR="00BC5CF4">
        <w:rPr>
          <w:rFonts w:asciiTheme="minorEastAsia" w:eastAsiaTheme="minorEastAsia" w:hAnsiTheme="minorEastAsia" w:hint="eastAsia"/>
          <w:b/>
          <w:bCs/>
          <w:color w:val="00B050"/>
          <w:sz w:val="15"/>
          <w:szCs w:val="15"/>
        </w:rPr>
        <w:t>大写，名缩写；英文</w:t>
      </w:r>
      <w:r w:rsidRPr="001654C3">
        <w:rPr>
          <w:rFonts w:asciiTheme="minorEastAsia" w:eastAsiaTheme="minorEastAsia" w:hAnsiTheme="minorEastAsia" w:hint="eastAsia"/>
          <w:b/>
          <w:bCs/>
          <w:color w:val="00B050"/>
          <w:sz w:val="15"/>
          <w:szCs w:val="15"/>
        </w:rPr>
        <w:t>题名</w:t>
      </w:r>
      <w:proofErr w:type="gramStart"/>
      <w:r w:rsidR="00832D96" w:rsidRPr="001654C3">
        <w:rPr>
          <w:rFonts w:asciiTheme="minorEastAsia" w:eastAsiaTheme="minorEastAsia" w:hAnsiTheme="minorEastAsia" w:hint="eastAsia"/>
          <w:b/>
          <w:bCs/>
          <w:color w:val="00B050"/>
          <w:sz w:val="15"/>
          <w:szCs w:val="15"/>
        </w:rPr>
        <w:t>中</w:t>
      </w:r>
      <w:r w:rsidRPr="001654C3">
        <w:rPr>
          <w:rFonts w:asciiTheme="minorEastAsia" w:eastAsiaTheme="minorEastAsia" w:hAnsiTheme="minorEastAsia" w:hint="eastAsia"/>
          <w:b/>
          <w:bCs/>
          <w:color w:val="00B050"/>
          <w:sz w:val="15"/>
          <w:szCs w:val="15"/>
        </w:rPr>
        <w:t>仅首词</w:t>
      </w:r>
      <w:proofErr w:type="gramEnd"/>
      <w:r w:rsidRPr="001654C3">
        <w:rPr>
          <w:rFonts w:asciiTheme="minorEastAsia" w:eastAsiaTheme="minorEastAsia" w:hAnsiTheme="minorEastAsia" w:hint="eastAsia"/>
          <w:b/>
          <w:bCs/>
          <w:color w:val="00B050"/>
          <w:sz w:val="15"/>
          <w:szCs w:val="15"/>
        </w:rPr>
        <w:t>的首字母大写</w:t>
      </w:r>
      <w:r w:rsidR="00AA26E5" w:rsidRPr="001654C3">
        <w:rPr>
          <w:rFonts w:asciiTheme="minorEastAsia" w:eastAsiaTheme="minorEastAsia" w:hAnsiTheme="minorEastAsia" w:hint="eastAsia"/>
          <w:b/>
          <w:bCs/>
          <w:color w:val="00B050"/>
          <w:sz w:val="15"/>
          <w:szCs w:val="15"/>
        </w:rPr>
        <w:t>；</w:t>
      </w:r>
      <w:r w:rsidRPr="001654C3">
        <w:rPr>
          <w:rFonts w:asciiTheme="minorEastAsia" w:eastAsiaTheme="minorEastAsia" w:hAnsiTheme="minorEastAsia" w:hint="eastAsia"/>
          <w:b/>
          <w:bCs/>
          <w:color w:val="00B050"/>
          <w:sz w:val="15"/>
          <w:szCs w:val="15"/>
        </w:rPr>
        <w:t>期刊名</w:t>
      </w:r>
      <w:r w:rsidR="00BC5CF4">
        <w:rPr>
          <w:rFonts w:asciiTheme="minorEastAsia" w:eastAsiaTheme="minorEastAsia" w:hAnsiTheme="minorEastAsia" w:hint="eastAsia"/>
          <w:b/>
          <w:bCs/>
          <w:color w:val="00B050"/>
          <w:sz w:val="15"/>
          <w:szCs w:val="15"/>
        </w:rPr>
        <w:t>称</w:t>
      </w:r>
      <w:r w:rsidR="00AA26E5" w:rsidRPr="001654C3">
        <w:rPr>
          <w:rFonts w:asciiTheme="minorEastAsia" w:eastAsiaTheme="minorEastAsia" w:hAnsiTheme="minorEastAsia" w:hint="eastAsia"/>
          <w:b/>
          <w:bCs/>
          <w:color w:val="00B050"/>
          <w:sz w:val="15"/>
          <w:szCs w:val="15"/>
        </w:rPr>
        <w:t>的</w:t>
      </w:r>
      <w:r w:rsidR="00BC5CF4">
        <w:rPr>
          <w:rFonts w:asciiTheme="minorEastAsia" w:eastAsiaTheme="minorEastAsia" w:hAnsiTheme="minorEastAsia" w:hint="eastAsia"/>
          <w:b/>
          <w:bCs/>
          <w:color w:val="00B050"/>
          <w:sz w:val="15"/>
          <w:szCs w:val="15"/>
        </w:rPr>
        <w:t>全部</w:t>
      </w:r>
      <w:r w:rsidRPr="001654C3">
        <w:rPr>
          <w:rFonts w:asciiTheme="minorEastAsia" w:eastAsiaTheme="minorEastAsia" w:hAnsiTheme="minorEastAsia" w:hint="eastAsia"/>
          <w:b/>
          <w:bCs/>
          <w:color w:val="00B050"/>
          <w:sz w:val="15"/>
          <w:szCs w:val="15"/>
        </w:rPr>
        <w:t>实词</w:t>
      </w:r>
      <w:r w:rsidR="00AA26E5" w:rsidRPr="001654C3">
        <w:rPr>
          <w:rFonts w:asciiTheme="minorEastAsia" w:eastAsiaTheme="minorEastAsia" w:hAnsiTheme="minorEastAsia" w:hint="eastAsia"/>
          <w:b/>
          <w:bCs/>
          <w:color w:val="00B050"/>
          <w:sz w:val="15"/>
          <w:szCs w:val="15"/>
        </w:rPr>
        <w:t>首字母</w:t>
      </w:r>
      <w:r w:rsidR="00832D96" w:rsidRPr="001654C3">
        <w:rPr>
          <w:rFonts w:asciiTheme="minorEastAsia" w:eastAsiaTheme="minorEastAsia" w:hAnsiTheme="minorEastAsia" w:hint="eastAsia"/>
          <w:b/>
          <w:bCs/>
          <w:color w:val="00B050"/>
          <w:sz w:val="15"/>
          <w:szCs w:val="15"/>
        </w:rPr>
        <w:t>均</w:t>
      </w:r>
      <w:r w:rsidRPr="001654C3">
        <w:rPr>
          <w:rFonts w:asciiTheme="minorEastAsia" w:eastAsiaTheme="minorEastAsia" w:hAnsiTheme="minorEastAsia" w:hint="eastAsia"/>
          <w:b/>
          <w:bCs/>
          <w:color w:val="00B050"/>
          <w:sz w:val="15"/>
          <w:szCs w:val="15"/>
        </w:rPr>
        <w:t>大写。）</w:t>
      </w:r>
    </w:p>
    <w:p w14:paraId="4DA83522" w14:textId="77777777" w:rsidR="00170B42" w:rsidRPr="000E3B7A" w:rsidRDefault="00170B42" w:rsidP="00170B42">
      <w:pPr>
        <w:rPr>
          <w:rFonts w:ascii="仿宋_GB2312" w:eastAsia="仿宋_GB2312" w:hAnsi="宋体"/>
        </w:rPr>
        <w:sectPr w:rsidR="00170B42" w:rsidRPr="000E3B7A" w:rsidSect="00170B42">
          <w:headerReference w:type="even" r:id="rId8"/>
          <w:headerReference w:type="default" r:id="rId9"/>
          <w:headerReference w:type="first" r:id="rId10"/>
          <w:footerReference w:type="first" r:id="rId11"/>
          <w:type w:val="continuous"/>
          <w:pgSz w:w="11907" w:h="16840"/>
          <w:pgMar w:top="1134" w:right="1134" w:bottom="1134" w:left="1134" w:header="964" w:footer="567" w:gutter="0"/>
          <w:cols w:space="720"/>
          <w:titlePg/>
          <w:docGrid w:type="linesAndChars" w:linePitch="331" w:charSpace="7987"/>
        </w:sectPr>
      </w:pPr>
    </w:p>
    <w:p w14:paraId="7A3B9A07" w14:textId="77777777" w:rsidR="00221EF7" w:rsidRDefault="00221EF7" w:rsidP="00A8342D">
      <w:pPr>
        <w:spacing w:line="0" w:lineRule="atLeast"/>
        <w:ind w:firstLineChars="200" w:firstLine="498"/>
        <w:rPr>
          <w:sz w:val="21"/>
        </w:rPr>
      </w:pPr>
    </w:p>
    <w:p w14:paraId="0796E30A" w14:textId="77777777" w:rsidR="001654C3" w:rsidRDefault="00AD151D" w:rsidP="00221EF7">
      <w:pPr>
        <w:spacing w:line="0" w:lineRule="atLeast"/>
        <w:ind w:firstLineChars="200" w:firstLine="498"/>
        <w:rPr>
          <w:rFonts w:ascii="宋体" w:hAnsi="宋体"/>
          <w:sz w:val="21"/>
        </w:rPr>
      </w:pPr>
      <w:r w:rsidRPr="00E0712C">
        <w:rPr>
          <w:rFonts w:ascii="宋体" w:hAnsi="宋体" w:hint="eastAsia"/>
          <w:sz w:val="21"/>
        </w:rPr>
        <w:t>引言部分不带“引言”字样标题</w:t>
      </w:r>
      <w:r w:rsidRPr="00AD151D">
        <w:rPr>
          <w:rFonts w:ascii="宋体" w:hAnsi="宋体" w:hint="eastAsia"/>
          <w:sz w:val="21"/>
        </w:rPr>
        <w:t>。</w:t>
      </w:r>
      <w:r>
        <w:rPr>
          <w:rFonts w:ascii="宋体" w:hAnsi="宋体" w:hint="eastAsia"/>
          <w:sz w:val="21"/>
        </w:rPr>
        <w:t>引言作为论文开端，应包括以下几个内容：以现有文献综述研究背景；分析前人研究存在的问题，指出本文中</w:t>
      </w:r>
      <w:r w:rsidR="00AD70CA">
        <w:rPr>
          <w:rFonts w:ascii="宋体" w:hAnsi="宋体" w:hint="eastAsia"/>
          <w:sz w:val="21"/>
        </w:rPr>
        <w:t>拟</w:t>
      </w:r>
      <w:r>
        <w:rPr>
          <w:rFonts w:ascii="宋体" w:hAnsi="宋体" w:hint="eastAsia"/>
          <w:sz w:val="21"/>
        </w:rPr>
        <w:t>解决的问题；计划做哪些工作；做这些工作的目的和意义。</w:t>
      </w:r>
    </w:p>
    <w:p w14:paraId="30FC66E0" w14:textId="71F3744A" w:rsidR="00221EF7" w:rsidRPr="00E0712C" w:rsidRDefault="00AD151D" w:rsidP="00BC5CF4">
      <w:pPr>
        <w:rPr>
          <w:sz w:val="21"/>
        </w:rPr>
      </w:pPr>
      <w:r>
        <w:rPr>
          <w:rFonts w:ascii="宋体" w:hAnsi="宋体" w:hint="eastAsia"/>
          <w:sz w:val="21"/>
        </w:rPr>
        <w:t>正文</w:t>
      </w:r>
      <w:r w:rsidRPr="00F061D9">
        <w:rPr>
          <w:rFonts w:hint="eastAsia"/>
          <w:sz w:val="21"/>
        </w:rPr>
        <w:t>应符合科技论文写作体例，遵从国家语言文字的现行法律、法规</w:t>
      </w:r>
      <w:r>
        <w:rPr>
          <w:rFonts w:hint="eastAsia"/>
          <w:sz w:val="21"/>
        </w:rPr>
        <w:t>。</w:t>
      </w:r>
      <w:r w:rsidR="00221EF7">
        <w:rPr>
          <w:rFonts w:hint="eastAsia"/>
          <w:sz w:val="21"/>
        </w:rPr>
        <w:t>正</w:t>
      </w:r>
      <w:r w:rsidR="00221EF7" w:rsidRPr="00C672E0">
        <w:rPr>
          <w:rFonts w:hint="eastAsia"/>
          <w:sz w:val="21"/>
        </w:rPr>
        <w:t>文</w:t>
      </w:r>
      <w:r>
        <w:rPr>
          <w:rFonts w:hint="eastAsia"/>
          <w:sz w:val="21"/>
        </w:rPr>
        <w:t>为</w:t>
      </w:r>
      <w:r w:rsidR="00221EF7" w:rsidRPr="00F061D9">
        <w:rPr>
          <w:rFonts w:ascii="宋体" w:hAnsi="宋体" w:hint="eastAsia"/>
          <w:sz w:val="21"/>
        </w:rPr>
        <w:t>五号宋体，</w:t>
      </w:r>
      <w:r w:rsidR="00221EF7" w:rsidRPr="00F061D9">
        <w:rPr>
          <w:rFonts w:ascii="宋体" w:hAnsi="宋体" w:cs="宋体" w:hint="eastAsia"/>
          <w:sz w:val="21"/>
        </w:rPr>
        <w:t>数字和英文采用</w:t>
      </w:r>
      <w:r w:rsidR="00221EF7" w:rsidRPr="00F061D9">
        <w:rPr>
          <w:sz w:val="21"/>
        </w:rPr>
        <w:t xml:space="preserve">Times New </w:t>
      </w:r>
      <w:r w:rsidR="00221EF7" w:rsidRPr="00F061D9">
        <w:rPr>
          <w:rFonts w:hint="eastAsia"/>
          <w:sz w:val="21"/>
        </w:rPr>
        <w:t>R</w:t>
      </w:r>
      <w:r w:rsidR="00221EF7" w:rsidRPr="00F061D9">
        <w:rPr>
          <w:sz w:val="21"/>
        </w:rPr>
        <w:t>oman</w:t>
      </w:r>
      <w:r>
        <w:rPr>
          <w:sz w:val="21"/>
        </w:rPr>
        <w:t>字体</w:t>
      </w:r>
      <w:r w:rsidR="00221EF7">
        <w:rPr>
          <w:rFonts w:hint="eastAsia"/>
          <w:sz w:val="21"/>
        </w:rPr>
        <w:t>。</w:t>
      </w:r>
      <w:r w:rsidR="00221EF7" w:rsidRPr="00F061D9">
        <w:rPr>
          <w:rFonts w:ascii="宋体" w:hAnsi="宋体" w:hint="eastAsia"/>
          <w:sz w:val="21"/>
        </w:rPr>
        <w:t>采用专业化术语或缩写时，应在</w:t>
      </w:r>
      <w:r w:rsidR="00221EF7">
        <w:rPr>
          <w:rFonts w:ascii="宋体" w:hAnsi="宋体" w:hint="eastAsia"/>
          <w:sz w:val="21"/>
        </w:rPr>
        <w:t>正文中</w:t>
      </w:r>
      <w:r w:rsidR="00221EF7" w:rsidRPr="00F061D9">
        <w:rPr>
          <w:rFonts w:ascii="宋体" w:hAnsi="宋体" w:hint="eastAsia"/>
          <w:sz w:val="21"/>
        </w:rPr>
        <w:t>首次出现</w:t>
      </w:r>
      <w:r w:rsidR="00221EF7" w:rsidRPr="00F061D9">
        <w:rPr>
          <w:rFonts w:ascii="宋体" w:hAnsi="宋体" w:hint="eastAsia"/>
          <w:sz w:val="21"/>
        </w:rPr>
        <w:lastRenderedPageBreak/>
        <w:t>时加以定义，形式为</w:t>
      </w:r>
      <w:r w:rsidR="00221EF7">
        <w:rPr>
          <w:rFonts w:ascii="宋体" w:hAnsi="宋体" w:hint="eastAsia"/>
          <w:sz w:val="21"/>
        </w:rPr>
        <w:t>“</w:t>
      </w:r>
      <w:r w:rsidR="00221EF7" w:rsidRPr="00542E3D">
        <w:rPr>
          <w:rFonts w:ascii="宋体" w:hAnsi="宋体" w:hint="eastAsia"/>
          <w:color w:val="FF0000"/>
          <w:sz w:val="21"/>
        </w:rPr>
        <w:t>中文</w:t>
      </w:r>
      <w:r w:rsidR="00BC5CF4">
        <w:rPr>
          <w:rFonts w:ascii="宋体" w:hAnsi="宋体" w:hint="eastAsia"/>
          <w:color w:val="FF0000"/>
          <w:sz w:val="21"/>
        </w:rPr>
        <w:t>全称</w:t>
      </w:r>
      <w:r w:rsidR="00221EF7" w:rsidRPr="00542E3D">
        <w:rPr>
          <w:rFonts w:ascii="宋体" w:hAnsi="宋体" w:hint="eastAsia"/>
          <w:color w:val="FF0000"/>
          <w:sz w:val="21"/>
        </w:rPr>
        <w:t>（小写的英文</w:t>
      </w:r>
      <w:r w:rsidR="00BC5CF4">
        <w:rPr>
          <w:rFonts w:ascii="宋体" w:hAnsi="宋体" w:hint="eastAsia"/>
          <w:color w:val="FF0000"/>
          <w:sz w:val="21"/>
        </w:rPr>
        <w:t>全称</w:t>
      </w:r>
      <w:r w:rsidR="00221EF7" w:rsidRPr="00542E3D">
        <w:rPr>
          <w:rFonts w:ascii="宋体" w:hAnsi="宋体" w:hint="eastAsia"/>
          <w:color w:val="FF0000"/>
          <w:sz w:val="21"/>
        </w:rPr>
        <w:t>，</w:t>
      </w:r>
      <w:r w:rsidRPr="00542E3D">
        <w:rPr>
          <w:rFonts w:ascii="宋体" w:hAnsi="宋体" w:hint="eastAsia"/>
          <w:color w:val="FF0000"/>
          <w:sz w:val="21"/>
        </w:rPr>
        <w:t>大写的</w:t>
      </w:r>
      <w:r w:rsidR="00221EF7" w:rsidRPr="00542E3D">
        <w:rPr>
          <w:rFonts w:ascii="宋体" w:hAnsi="宋体" w:hint="eastAsia"/>
          <w:color w:val="FF0000"/>
          <w:sz w:val="21"/>
        </w:rPr>
        <w:t>缩写）</w:t>
      </w:r>
      <w:r w:rsidR="00221EF7">
        <w:rPr>
          <w:rFonts w:ascii="宋体" w:hAnsi="宋体" w:hint="eastAsia"/>
          <w:sz w:val="21"/>
        </w:rPr>
        <w:t>”</w:t>
      </w:r>
      <w:r w:rsidR="00221EF7" w:rsidRPr="00F061D9">
        <w:rPr>
          <w:rFonts w:ascii="宋体" w:hAnsi="宋体" w:hint="eastAsia"/>
          <w:sz w:val="21"/>
        </w:rPr>
        <w:t>，如</w:t>
      </w:r>
      <w:r w:rsidR="00BC5CF4">
        <w:rPr>
          <w:rFonts w:ascii="宋体" w:hAnsi="宋体" w:hint="eastAsia"/>
          <w:sz w:val="21"/>
        </w:rPr>
        <w:t>，</w:t>
      </w:r>
      <w:r w:rsidR="00221EF7" w:rsidRPr="00F061D9">
        <w:rPr>
          <w:sz w:val="21"/>
        </w:rPr>
        <w:t>计算流体力学（</w:t>
      </w:r>
      <w:r w:rsidR="00221EF7" w:rsidRPr="00F061D9">
        <w:rPr>
          <w:rFonts w:hint="eastAsia"/>
          <w:sz w:val="21"/>
        </w:rPr>
        <w:t>c</w:t>
      </w:r>
      <w:r w:rsidR="00221EF7" w:rsidRPr="00F061D9">
        <w:rPr>
          <w:sz w:val="21"/>
        </w:rPr>
        <w:t>omputational fluid dynamics</w:t>
      </w:r>
      <w:r w:rsidR="00221EF7" w:rsidRPr="00F061D9">
        <w:rPr>
          <w:sz w:val="21"/>
        </w:rPr>
        <w:t>，</w:t>
      </w:r>
      <w:r w:rsidR="00221EF7" w:rsidRPr="00F061D9">
        <w:rPr>
          <w:sz w:val="21"/>
        </w:rPr>
        <w:t>CFD</w:t>
      </w:r>
      <w:r w:rsidR="00221EF7" w:rsidRPr="00F061D9">
        <w:rPr>
          <w:sz w:val="21"/>
        </w:rPr>
        <w:t>）</w:t>
      </w:r>
      <w:r w:rsidR="00221EF7">
        <w:rPr>
          <w:rFonts w:hint="eastAsia"/>
          <w:sz w:val="21"/>
        </w:rPr>
        <w:t>。正文中的</w:t>
      </w:r>
      <w:r w:rsidR="00221EF7" w:rsidRPr="00F061D9">
        <w:rPr>
          <w:rFonts w:hint="eastAsia"/>
          <w:sz w:val="21"/>
        </w:rPr>
        <w:t>参考文献序号以在正文中出现的先后为序，引用内容和顺序应与文后参考文献列表对应。文献序号</w:t>
      </w:r>
      <w:r w:rsidR="00221EF7" w:rsidRPr="00F061D9">
        <w:rPr>
          <w:rFonts w:ascii="宋体" w:hAnsi="宋体" w:hint="eastAsia"/>
          <w:sz w:val="21"/>
          <w:szCs w:val="21"/>
        </w:rPr>
        <w:t>用上标形式标出，如</w:t>
      </w:r>
      <w:r w:rsidR="00221EF7" w:rsidRPr="00F061D9">
        <w:rPr>
          <w:rFonts w:hint="eastAsia"/>
          <w:sz w:val="21"/>
          <w:vertAlign w:val="superscript"/>
        </w:rPr>
        <w:t>[1]</w:t>
      </w:r>
      <w:r w:rsidR="00221EF7">
        <w:rPr>
          <w:rFonts w:ascii="宋体" w:hAnsi="宋体" w:hint="eastAsia"/>
          <w:sz w:val="21"/>
          <w:szCs w:val="21"/>
        </w:rPr>
        <w:t>，</w:t>
      </w:r>
      <w:r w:rsidR="00221EF7" w:rsidRPr="00F061D9">
        <w:rPr>
          <w:rFonts w:hint="eastAsia"/>
          <w:sz w:val="21"/>
        </w:rPr>
        <w:t>常见形式有：</w:t>
      </w:r>
      <w:r w:rsidR="00221EF7" w:rsidRPr="00E0712C">
        <w:rPr>
          <w:sz w:val="21"/>
        </w:rPr>
        <w:t>1</w:t>
      </w:r>
      <w:r w:rsidR="00221EF7" w:rsidRPr="00E0712C">
        <w:rPr>
          <w:rFonts w:hint="eastAsia"/>
          <w:sz w:val="21"/>
        </w:rPr>
        <w:t>）李少华等</w:t>
      </w:r>
      <w:r w:rsidR="00221EF7" w:rsidRPr="00E0712C">
        <w:rPr>
          <w:sz w:val="21"/>
          <w:vertAlign w:val="superscript"/>
        </w:rPr>
        <w:t>[1]</w:t>
      </w:r>
      <w:r w:rsidR="00221EF7" w:rsidRPr="00E0712C">
        <w:rPr>
          <w:rFonts w:hint="eastAsia"/>
          <w:sz w:val="21"/>
        </w:rPr>
        <w:t>研究发现</w:t>
      </w:r>
      <w:r w:rsidR="00221EF7" w:rsidRPr="00E0712C">
        <w:rPr>
          <w:sz w:val="21"/>
        </w:rPr>
        <w:t>……</w:t>
      </w:r>
      <w:r w:rsidR="00221EF7" w:rsidRPr="00E0712C">
        <w:rPr>
          <w:rFonts w:hint="eastAsia"/>
          <w:sz w:val="21"/>
        </w:rPr>
        <w:t>；</w:t>
      </w:r>
      <w:r w:rsidR="00221EF7" w:rsidRPr="00E0712C">
        <w:rPr>
          <w:sz w:val="21"/>
        </w:rPr>
        <w:t>2</w:t>
      </w:r>
      <w:r w:rsidR="00221EF7" w:rsidRPr="00E0712C">
        <w:rPr>
          <w:rFonts w:hint="eastAsia"/>
          <w:sz w:val="21"/>
        </w:rPr>
        <w:t>）</w:t>
      </w:r>
      <w:r w:rsidR="00221EF7" w:rsidRPr="00E0712C">
        <w:rPr>
          <w:sz w:val="21"/>
        </w:rPr>
        <w:t>Rocha</w:t>
      </w:r>
      <w:r w:rsidR="00221EF7" w:rsidRPr="00E0712C">
        <w:rPr>
          <w:rFonts w:hint="eastAsia"/>
          <w:sz w:val="21"/>
        </w:rPr>
        <w:t>等</w:t>
      </w:r>
      <w:r w:rsidR="00221EF7" w:rsidRPr="00E0712C">
        <w:rPr>
          <w:sz w:val="21"/>
          <w:vertAlign w:val="superscript"/>
        </w:rPr>
        <w:t>[2]</w:t>
      </w:r>
      <w:r w:rsidR="00AD70CA">
        <w:rPr>
          <w:rFonts w:hint="eastAsia"/>
          <w:sz w:val="21"/>
        </w:rPr>
        <w:t>和</w:t>
      </w:r>
      <w:r w:rsidR="00221EF7" w:rsidRPr="00E0712C">
        <w:rPr>
          <w:sz w:val="21"/>
        </w:rPr>
        <w:t>Li</w:t>
      </w:r>
      <w:r w:rsidR="00221EF7" w:rsidRPr="00E0712C">
        <w:rPr>
          <w:rFonts w:hint="eastAsia"/>
          <w:sz w:val="21"/>
        </w:rPr>
        <w:t>等</w:t>
      </w:r>
      <w:r w:rsidR="00221EF7" w:rsidRPr="00E0712C">
        <w:rPr>
          <w:sz w:val="21"/>
          <w:vertAlign w:val="superscript"/>
        </w:rPr>
        <w:t>[3]</w:t>
      </w:r>
      <w:r w:rsidRPr="00E0712C">
        <w:rPr>
          <w:sz w:val="21"/>
        </w:rPr>
        <w:t xml:space="preserve"> </w:t>
      </w:r>
      <w:r w:rsidRPr="00E0712C">
        <w:rPr>
          <w:rFonts w:hint="eastAsia"/>
          <w:sz w:val="21"/>
        </w:rPr>
        <w:t>采用</w:t>
      </w:r>
      <w:r w:rsidR="00221EF7" w:rsidRPr="00E0712C">
        <w:rPr>
          <w:sz w:val="21"/>
        </w:rPr>
        <w:t>……</w:t>
      </w:r>
      <w:r w:rsidR="00221EF7" w:rsidRPr="00E0712C">
        <w:rPr>
          <w:rFonts w:hint="eastAsia"/>
          <w:sz w:val="21"/>
        </w:rPr>
        <w:t>；</w:t>
      </w:r>
      <w:r w:rsidR="00221EF7" w:rsidRPr="00E0712C">
        <w:rPr>
          <w:sz w:val="21"/>
        </w:rPr>
        <w:t>3</w:t>
      </w:r>
      <w:r w:rsidR="00221EF7" w:rsidRPr="00E0712C">
        <w:rPr>
          <w:rFonts w:hint="eastAsia"/>
          <w:sz w:val="21"/>
        </w:rPr>
        <w:t>）</w:t>
      </w:r>
      <w:r w:rsidR="00221EF7" w:rsidRPr="00E0712C">
        <w:rPr>
          <w:sz w:val="21"/>
        </w:rPr>
        <w:t>……</w:t>
      </w:r>
      <w:r w:rsidR="00221EF7" w:rsidRPr="00E0712C">
        <w:rPr>
          <w:rFonts w:hint="eastAsia"/>
          <w:sz w:val="21"/>
        </w:rPr>
        <w:t>是一种新型材料</w:t>
      </w:r>
      <w:r w:rsidR="00221EF7" w:rsidRPr="00E0712C">
        <w:rPr>
          <w:sz w:val="21"/>
          <w:vertAlign w:val="superscript"/>
        </w:rPr>
        <w:t>[4-</w:t>
      </w:r>
      <w:r w:rsidRPr="00E0712C">
        <w:rPr>
          <w:sz w:val="21"/>
          <w:vertAlign w:val="superscript"/>
        </w:rPr>
        <w:t>6</w:t>
      </w:r>
      <w:r w:rsidR="00221EF7" w:rsidRPr="00E0712C">
        <w:rPr>
          <w:sz w:val="21"/>
          <w:vertAlign w:val="superscript"/>
        </w:rPr>
        <w:t xml:space="preserve">, </w:t>
      </w:r>
      <w:r w:rsidRPr="00E0712C">
        <w:rPr>
          <w:sz w:val="21"/>
          <w:vertAlign w:val="superscript"/>
        </w:rPr>
        <w:t>8</w:t>
      </w:r>
      <w:r w:rsidR="00221EF7" w:rsidRPr="00E0712C">
        <w:rPr>
          <w:sz w:val="21"/>
          <w:vertAlign w:val="superscript"/>
        </w:rPr>
        <w:t>]</w:t>
      </w:r>
      <w:r w:rsidR="00221EF7" w:rsidRPr="00E0712C">
        <w:rPr>
          <w:rFonts w:hint="eastAsia"/>
          <w:sz w:val="21"/>
        </w:rPr>
        <w:t>；</w:t>
      </w:r>
      <w:r w:rsidR="00221EF7" w:rsidRPr="00E0712C">
        <w:rPr>
          <w:sz w:val="21"/>
        </w:rPr>
        <w:t>4</w:t>
      </w:r>
      <w:r w:rsidR="00221EF7" w:rsidRPr="00E0712C">
        <w:rPr>
          <w:rFonts w:hint="eastAsia"/>
          <w:sz w:val="21"/>
        </w:rPr>
        <w:t>）</w:t>
      </w:r>
      <w:r w:rsidR="00221EF7" w:rsidRPr="00BC5CF4">
        <w:rPr>
          <w:rFonts w:hint="eastAsia"/>
          <w:color w:val="FF0000"/>
          <w:sz w:val="21"/>
        </w:rPr>
        <w:t>文献</w:t>
      </w:r>
      <w:r w:rsidR="00221EF7" w:rsidRPr="00BC5CF4">
        <w:rPr>
          <w:color w:val="FF0000"/>
          <w:sz w:val="21"/>
        </w:rPr>
        <w:t>[7-10]</w:t>
      </w:r>
      <w:r w:rsidR="00BC5CF4" w:rsidRPr="00BC5CF4">
        <w:rPr>
          <w:rFonts w:asciiTheme="minorEastAsia" w:eastAsiaTheme="minorEastAsia" w:hAnsiTheme="minorEastAsia" w:hint="eastAsia"/>
          <w:b/>
          <w:bCs/>
          <w:color w:val="00B050"/>
          <w:sz w:val="15"/>
          <w:szCs w:val="15"/>
        </w:rPr>
        <w:t xml:space="preserve"> </w:t>
      </w:r>
      <w:r w:rsidR="00BC5CF4" w:rsidRPr="001654C3">
        <w:rPr>
          <w:rFonts w:asciiTheme="minorEastAsia" w:eastAsiaTheme="minorEastAsia" w:hAnsiTheme="minorEastAsia" w:hint="eastAsia"/>
          <w:b/>
          <w:bCs/>
          <w:color w:val="00B050"/>
          <w:sz w:val="15"/>
          <w:szCs w:val="15"/>
        </w:rPr>
        <w:t>（</w:t>
      </w:r>
      <w:r w:rsidR="00BC5CF4">
        <w:rPr>
          <w:rFonts w:asciiTheme="minorEastAsia" w:eastAsiaTheme="minorEastAsia" w:hAnsiTheme="minorEastAsia" w:hint="eastAsia"/>
          <w:b/>
          <w:bCs/>
          <w:color w:val="00B050"/>
          <w:sz w:val="15"/>
          <w:szCs w:val="15"/>
        </w:rPr>
        <w:t>该处引用符号是正文的一部分时，不用上标。</w:t>
      </w:r>
      <w:r w:rsidR="00BC5CF4" w:rsidRPr="001654C3">
        <w:rPr>
          <w:rFonts w:asciiTheme="minorEastAsia" w:eastAsiaTheme="minorEastAsia" w:hAnsiTheme="minorEastAsia" w:hint="eastAsia"/>
          <w:b/>
          <w:bCs/>
          <w:color w:val="00B050"/>
          <w:sz w:val="15"/>
          <w:szCs w:val="15"/>
        </w:rPr>
        <w:t>）</w:t>
      </w:r>
      <w:r w:rsidR="00221EF7" w:rsidRPr="00E0712C">
        <w:rPr>
          <w:rFonts w:hint="eastAsia"/>
          <w:sz w:val="21"/>
        </w:rPr>
        <w:t>中报道了</w:t>
      </w:r>
      <w:r w:rsidR="00221EF7" w:rsidRPr="00E0712C">
        <w:rPr>
          <w:sz w:val="21"/>
        </w:rPr>
        <w:t>……</w:t>
      </w:r>
      <w:r w:rsidR="00221EF7" w:rsidRPr="00E0712C">
        <w:rPr>
          <w:rFonts w:hint="eastAsia"/>
          <w:sz w:val="21"/>
        </w:rPr>
        <w:t>。</w:t>
      </w:r>
    </w:p>
    <w:p w14:paraId="4628A655" w14:textId="1D334887" w:rsidR="00221EF7" w:rsidRPr="00E0712C" w:rsidRDefault="00221EF7" w:rsidP="00221EF7">
      <w:pPr>
        <w:spacing w:beforeLines="50" w:before="165" w:afterLines="50" w:after="165" w:line="0" w:lineRule="atLeast"/>
        <w:rPr>
          <w:rFonts w:asciiTheme="majorEastAsia" w:eastAsiaTheme="majorEastAsia" w:hAnsiTheme="majorEastAsia"/>
          <w:color w:val="0070C0"/>
          <w:sz w:val="28"/>
          <w:szCs w:val="28"/>
        </w:rPr>
      </w:pPr>
      <w:r w:rsidRPr="00E0712C">
        <w:rPr>
          <w:rFonts w:asciiTheme="majorEastAsia" w:eastAsiaTheme="majorEastAsia" w:hAnsiTheme="majorEastAsia"/>
          <w:color w:val="0070C0"/>
          <w:sz w:val="28"/>
          <w:szCs w:val="28"/>
        </w:rPr>
        <w:t>1</w:t>
      </w:r>
      <w:r w:rsidR="003E6A0C">
        <w:rPr>
          <w:rFonts w:asciiTheme="majorEastAsia" w:eastAsiaTheme="majorEastAsia" w:hAnsiTheme="majorEastAsia" w:hint="eastAsia"/>
          <w:color w:val="0070C0"/>
          <w:sz w:val="28"/>
          <w:szCs w:val="28"/>
        </w:rPr>
        <w:t>材料与</w:t>
      </w:r>
      <w:r w:rsidR="00823B5B">
        <w:rPr>
          <w:rFonts w:asciiTheme="majorEastAsia" w:eastAsiaTheme="majorEastAsia" w:hAnsiTheme="majorEastAsia" w:hint="eastAsia"/>
          <w:color w:val="0070C0"/>
          <w:sz w:val="28"/>
          <w:szCs w:val="28"/>
        </w:rPr>
        <w:t>方法</w:t>
      </w:r>
    </w:p>
    <w:p w14:paraId="2081F37B" w14:textId="44AE3F3B" w:rsidR="00221EF7" w:rsidRPr="001654C3" w:rsidRDefault="00221EF7" w:rsidP="00E0712C">
      <w:pPr>
        <w:rPr>
          <w:rFonts w:asciiTheme="minorEastAsia" w:eastAsiaTheme="minorEastAsia" w:hAnsiTheme="minorEastAsia"/>
          <w:b/>
          <w:bCs/>
          <w:color w:val="00B050"/>
          <w:sz w:val="15"/>
          <w:szCs w:val="15"/>
        </w:rPr>
      </w:pPr>
      <w:r w:rsidRPr="001654C3">
        <w:rPr>
          <w:rFonts w:asciiTheme="minorEastAsia" w:eastAsiaTheme="minorEastAsia" w:hAnsiTheme="minorEastAsia" w:hint="eastAsia"/>
          <w:b/>
          <w:bCs/>
          <w:color w:val="00B050"/>
          <w:sz w:val="15"/>
          <w:szCs w:val="15"/>
        </w:rPr>
        <w:t>（一级标题，</w:t>
      </w:r>
      <w:r w:rsidR="00AD70CA" w:rsidRPr="001654C3">
        <w:rPr>
          <w:rFonts w:asciiTheme="minorEastAsia" w:eastAsiaTheme="minorEastAsia" w:hAnsiTheme="minorEastAsia" w:hint="eastAsia"/>
          <w:b/>
          <w:bCs/>
          <w:color w:val="00B050"/>
          <w:sz w:val="15"/>
          <w:szCs w:val="15"/>
        </w:rPr>
        <w:t>蓝色，</w:t>
      </w:r>
      <w:r w:rsidRPr="001654C3">
        <w:rPr>
          <w:rFonts w:asciiTheme="minorEastAsia" w:eastAsiaTheme="minorEastAsia" w:hAnsiTheme="minorEastAsia" w:hint="eastAsia"/>
          <w:b/>
          <w:bCs/>
          <w:color w:val="00B050"/>
          <w:sz w:val="15"/>
          <w:szCs w:val="15"/>
        </w:rPr>
        <w:t>宋</w:t>
      </w:r>
      <w:r w:rsidR="00E04728" w:rsidRPr="001654C3">
        <w:rPr>
          <w:rFonts w:asciiTheme="minorEastAsia" w:eastAsiaTheme="minorEastAsia" w:hAnsiTheme="minorEastAsia" w:hint="eastAsia"/>
          <w:b/>
          <w:bCs/>
          <w:color w:val="00B050"/>
          <w:sz w:val="15"/>
          <w:szCs w:val="15"/>
        </w:rPr>
        <w:t>体</w:t>
      </w:r>
      <w:r w:rsidR="000E09FC" w:rsidRPr="001654C3">
        <w:rPr>
          <w:rFonts w:asciiTheme="minorEastAsia" w:eastAsiaTheme="minorEastAsia" w:hAnsiTheme="minorEastAsia" w:hint="eastAsia"/>
          <w:b/>
          <w:bCs/>
          <w:color w:val="00B050"/>
          <w:sz w:val="15"/>
          <w:szCs w:val="15"/>
        </w:rPr>
        <w:t>或</w:t>
      </w:r>
      <w:r w:rsidR="001D46D0" w:rsidRPr="001654C3">
        <w:rPr>
          <w:rFonts w:asciiTheme="minorEastAsia" w:eastAsiaTheme="minorEastAsia" w:hAnsiTheme="minorEastAsia"/>
          <w:b/>
          <w:bCs/>
          <w:color w:val="00B050"/>
          <w:sz w:val="15"/>
          <w:szCs w:val="15"/>
        </w:rPr>
        <w:t>Times New Roman</w:t>
      </w:r>
      <w:r w:rsidRPr="001654C3">
        <w:rPr>
          <w:rFonts w:asciiTheme="minorEastAsia" w:eastAsiaTheme="minorEastAsia" w:hAnsiTheme="minorEastAsia" w:hint="eastAsia"/>
          <w:b/>
          <w:bCs/>
          <w:color w:val="00B050"/>
          <w:sz w:val="15"/>
          <w:szCs w:val="15"/>
        </w:rPr>
        <w:t>，四号）</w:t>
      </w:r>
    </w:p>
    <w:p w14:paraId="34667F0A" w14:textId="537236F6" w:rsidR="00221EF7" w:rsidRPr="000E3B7A" w:rsidRDefault="00221EF7" w:rsidP="00221EF7">
      <w:pPr>
        <w:spacing w:beforeLines="50" w:before="165" w:afterLines="50" w:after="165" w:line="0" w:lineRule="atLeast"/>
        <w:rPr>
          <w:rFonts w:eastAsia="黑体"/>
          <w:color w:val="0070C0"/>
          <w:sz w:val="21"/>
          <w:szCs w:val="21"/>
        </w:rPr>
      </w:pPr>
      <w:r w:rsidRPr="000E3B7A">
        <w:rPr>
          <w:rFonts w:eastAsia="黑体"/>
          <w:color w:val="0070C0"/>
          <w:sz w:val="21"/>
          <w:szCs w:val="21"/>
        </w:rPr>
        <w:t>1</w:t>
      </w:r>
      <w:r w:rsidR="000E3B7A">
        <w:rPr>
          <w:rFonts w:eastAsia="黑体" w:hint="eastAsia"/>
          <w:color w:val="0070C0"/>
          <w:sz w:val="21"/>
          <w:szCs w:val="21"/>
        </w:rPr>
        <w:t>.</w:t>
      </w:r>
      <w:r w:rsidRPr="000E3B7A">
        <w:rPr>
          <w:rFonts w:eastAsia="黑体"/>
          <w:color w:val="0070C0"/>
          <w:sz w:val="21"/>
          <w:szCs w:val="21"/>
        </w:rPr>
        <w:t>1</w:t>
      </w:r>
      <w:r w:rsidRPr="000E3B7A">
        <w:rPr>
          <w:rFonts w:eastAsia="黑体"/>
          <w:color w:val="0070C0"/>
          <w:sz w:val="21"/>
          <w:szCs w:val="21"/>
        </w:rPr>
        <w:t>试剂材料</w:t>
      </w:r>
      <w:r w:rsidR="00823B5B">
        <w:rPr>
          <w:rFonts w:eastAsia="黑体" w:hint="eastAsia"/>
          <w:color w:val="0070C0"/>
          <w:sz w:val="21"/>
          <w:szCs w:val="21"/>
        </w:rPr>
        <w:t>和</w:t>
      </w:r>
      <w:r w:rsidRPr="000E3B7A">
        <w:rPr>
          <w:rFonts w:eastAsia="黑体"/>
          <w:color w:val="0070C0"/>
          <w:sz w:val="21"/>
          <w:szCs w:val="21"/>
        </w:rPr>
        <w:t>仪器设备</w:t>
      </w:r>
    </w:p>
    <w:p w14:paraId="5B2475CD" w14:textId="53B164CD" w:rsidR="00221EF7" w:rsidRPr="001654C3" w:rsidRDefault="00221EF7" w:rsidP="00221EF7">
      <w:pPr>
        <w:rPr>
          <w:rFonts w:asciiTheme="minorEastAsia" w:eastAsiaTheme="minorEastAsia" w:hAnsiTheme="minorEastAsia"/>
          <w:b/>
          <w:bCs/>
          <w:color w:val="00B050"/>
          <w:sz w:val="15"/>
          <w:szCs w:val="15"/>
        </w:rPr>
      </w:pPr>
      <w:r w:rsidRPr="001654C3">
        <w:rPr>
          <w:rFonts w:asciiTheme="minorEastAsia" w:eastAsiaTheme="minorEastAsia" w:hAnsiTheme="minorEastAsia" w:hint="eastAsia"/>
          <w:b/>
          <w:bCs/>
          <w:color w:val="00B050"/>
          <w:sz w:val="15"/>
          <w:szCs w:val="15"/>
        </w:rPr>
        <w:t>（二级标题，</w:t>
      </w:r>
      <w:r w:rsidR="00AD70CA" w:rsidRPr="001654C3">
        <w:rPr>
          <w:rFonts w:asciiTheme="minorEastAsia" w:eastAsiaTheme="minorEastAsia" w:hAnsiTheme="minorEastAsia" w:hint="eastAsia"/>
          <w:b/>
          <w:bCs/>
          <w:color w:val="00B050"/>
          <w:sz w:val="15"/>
          <w:szCs w:val="15"/>
        </w:rPr>
        <w:t>蓝色，</w:t>
      </w:r>
      <w:r w:rsidRPr="001654C3">
        <w:rPr>
          <w:rFonts w:asciiTheme="minorEastAsia" w:eastAsiaTheme="minorEastAsia" w:hAnsiTheme="minorEastAsia" w:hint="eastAsia"/>
          <w:b/>
          <w:bCs/>
          <w:color w:val="00B050"/>
          <w:sz w:val="15"/>
          <w:szCs w:val="15"/>
        </w:rPr>
        <w:t>黑体</w:t>
      </w:r>
      <w:r w:rsidR="000E09FC" w:rsidRPr="001654C3">
        <w:rPr>
          <w:rFonts w:asciiTheme="minorEastAsia" w:eastAsiaTheme="minorEastAsia" w:hAnsiTheme="minorEastAsia" w:hint="eastAsia"/>
          <w:b/>
          <w:bCs/>
          <w:color w:val="00B050"/>
          <w:sz w:val="15"/>
          <w:szCs w:val="15"/>
        </w:rPr>
        <w:t>或</w:t>
      </w:r>
      <w:r w:rsidR="001D46D0" w:rsidRPr="001654C3">
        <w:rPr>
          <w:rFonts w:asciiTheme="minorEastAsia" w:eastAsiaTheme="minorEastAsia" w:hAnsiTheme="minorEastAsia"/>
          <w:b/>
          <w:bCs/>
          <w:color w:val="00B050"/>
          <w:sz w:val="15"/>
          <w:szCs w:val="15"/>
        </w:rPr>
        <w:t>Times New Roman</w:t>
      </w:r>
      <w:r w:rsidR="00E04728" w:rsidRPr="001654C3">
        <w:rPr>
          <w:rFonts w:asciiTheme="minorEastAsia" w:eastAsiaTheme="minorEastAsia" w:hAnsiTheme="minorEastAsia"/>
          <w:b/>
          <w:bCs/>
          <w:color w:val="00B050"/>
          <w:sz w:val="15"/>
          <w:szCs w:val="15"/>
        </w:rPr>
        <w:t>，</w:t>
      </w:r>
      <w:r w:rsidR="00E04728" w:rsidRPr="001654C3">
        <w:rPr>
          <w:rFonts w:asciiTheme="minorEastAsia" w:eastAsiaTheme="minorEastAsia" w:hAnsiTheme="minorEastAsia" w:hint="eastAsia"/>
          <w:b/>
          <w:bCs/>
          <w:color w:val="00B050"/>
          <w:sz w:val="15"/>
          <w:szCs w:val="15"/>
        </w:rPr>
        <w:t>五号</w:t>
      </w:r>
      <w:r w:rsidRPr="001654C3">
        <w:rPr>
          <w:rFonts w:asciiTheme="minorEastAsia" w:eastAsiaTheme="minorEastAsia" w:hAnsiTheme="minorEastAsia" w:hint="eastAsia"/>
          <w:b/>
          <w:bCs/>
          <w:color w:val="00B050"/>
          <w:sz w:val="15"/>
          <w:szCs w:val="15"/>
        </w:rPr>
        <w:t>）</w:t>
      </w:r>
    </w:p>
    <w:p w14:paraId="20C82B24" w14:textId="6D1B3493" w:rsidR="00221EF7" w:rsidRPr="00E0712C" w:rsidRDefault="00221EF7" w:rsidP="00221EF7">
      <w:pPr>
        <w:spacing w:line="0" w:lineRule="atLeast"/>
        <w:ind w:firstLineChars="200" w:firstLine="498"/>
        <w:rPr>
          <w:rFonts w:eastAsiaTheme="minorEastAsia"/>
          <w:sz w:val="21"/>
        </w:rPr>
      </w:pPr>
      <w:r w:rsidRPr="00E0712C">
        <w:rPr>
          <w:rFonts w:eastAsiaTheme="minorEastAsia" w:hint="eastAsia"/>
          <w:sz w:val="21"/>
        </w:rPr>
        <w:t>试剂材料：试剂名称（质量分数为</w:t>
      </w:r>
      <w:r w:rsidRPr="00E0712C">
        <w:rPr>
          <w:rFonts w:eastAsiaTheme="minorEastAsia"/>
          <w:sz w:val="21"/>
        </w:rPr>
        <w:t>……</w:t>
      </w:r>
      <w:r w:rsidRPr="00E0712C">
        <w:rPr>
          <w:rFonts w:eastAsiaTheme="minorEastAsia" w:hint="eastAsia"/>
          <w:sz w:val="21"/>
        </w:rPr>
        <w:t>，厂家）；材料（产地或厂家）；</w:t>
      </w:r>
      <w:r w:rsidRPr="00E0712C">
        <w:rPr>
          <w:rFonts w:eastAsiaTheme="minorEastAsia"/>
          <w:sz w:val="21"/>
        </w:rPr>
        <w:t>……</w:t>
      </w:r>
      <w:r w:rsidRPr="00E0712C">
        <w:rPr>
          <w:rFonts w:eastAsiaTheme="minorEastAsia" w:hint="eastAsia"/>
          <w:sz w:val="21"/>
        </w:rPr>
        <w:t>。</w:t>
      </w:r>
    </w:p>
    <w:p w14:paraId="3A2BCC9C" w14:textId="71631D03" w:rsidR="00221EF7" w:rsidRPr="00E0712C" w:rsidRDefault="00221EF7" w:rsidP="00E0712C">
      <w:pPr>
        <w:spacing w:line="0" w:lineRule="atLeast"/>
        <w:ind w:firstLineChars="200" w:firstLine="498"/>
        <w:rPr>
          <w:color w:val="000000"/>
          <w:kern w:val="0"/>
          <w:sz w:val="21"/>
        </w:rPr>
      </w:pPr>
      <w:r w:rsidRPr="00E0712C">
        <w:rPr>
          <w:rFonts w:eastAsiaTheme="minorEastAsia" w:hint="eastAsia"/>
          <w:sz w:val="21"/>
        </w:rPr>
        <w:t>仪器设备：型号</w:t>
      </w:r>
      <w:r w:rsidR="00AD70CA">
        <w:rPr>
          <w:rFonts w:eastAsiaTheme="minorEastAsia" w:hint="eastAsia"/>
          <w:sz w:val="21"/>
        </w:rPr>
        <w:t>+</w:t>
      </w:r>
      <w:r w:rsidRPr="00E0712C">
        <w:rPr>
          <w:rFonts w:eastAsiaTheme="minorEastAsia" w:hint="eastAsia"/>
          <w:sz w:val="21"/>
        </w:rPr>
        <w:t>名称</w:t>
      </w:r>
      <w:r w:rsidRPr="00E0712C">
        <w:rPr>
          <w:rFonts w:eastAsiaTheme="minorEastAsia"/>
          <w:sz w:val="21"/>
        </w:rPr>
        <w:t>1</w:t>
      </w:r>
      <w:r w:rsidRPr="00E0712C">
        <w:rPr>
          <w:rFonts w:eastAsiaTheme="minorEastAsia" w:hint="eastAsia"/>
          <w:sz w:val="21"/>
        </w:rPr>
        <w:t>（厂家）；型号</w:t>
      </w:r>
      <w:r w:rsidR="00AD70CA">
        <w:rPr>
          <w:rFonts w:eastAsiaTheme="minorEastAsia" w:hint="eastAsia"/>
          <w:sz w:val="21"/>
        </w:rPr>
        <w:t>+</w:t>
      </w:r>
      <w:r w:rsidRPr="00E0712C">
        <w:rPr>
          <w:rFonts w:eastAsiaTheme="minorEastAsia" w:hint="eastAsia"/>
          <w:sz w:val="21"/>
        </w:rPr>
        <w:t>名称</w:t>
      </w:r>
      <w:r w:rsidRPr="00E0712C">
        <w:rPr>
          <w:rFonts w:eastAsiaTheme="minorEastAsia"/>
          <w:sz w:val="21"/>
        </w:rPr>
        <w:t>2</w:t>
      </w:r>
      <w:r w:rsidRPr="00E0712C">
        <w:rPr>
          <w:rFonts w:eastAsiaTheme="minorEastAsia" w:hint="eastAsia"/>
          <w:sz w:val="21"/>
        </w:rPr>
        <w:t>（厂家）；</w:t>
      </w:r>
      <w:r w:rsidRPr="00E0712C">
        <w:rPr>
          <w:rFonts w:eastAsiaTheme="minorEastAsia"/>
          <w:sz w:val="21"/>
        </w:rPr>
        <w:t>……</w:t>
      </w:r>
      <w:r w:rsidRPr="00E0712C">
        <w:rPr>
          <w:rFonts w:eastAsiaTheme="minorEastAsia" w:hint="eastAsia"/>
          <w:sz w:val="21"/>
        </w:rPr>
        <w:t>。</w:t>
      </w:r>
      <w:r w:rsidR="00E74A6A">
        <w:rPr>
          <w:rFonts w:hint="eastAsia"/>
          <w:sz w:val="21"/>
        </w:rPr>
        <w:t>如</w:t>
      </w:r>
      <w:r w:rsidR="00BC5CF4">
        <w:rPr>
          <w:rFonts w:hint="eastAsia"/>
          <w:sz w:val="21"/>
        </w:rPr>
        <w:t>，</w:t>
      </w:r>
      <w:r w:rsidR="00E74A6A" w:rsidRPr="003D1996">
        <w:rPr>
          <w:rFonts w:hint="eastAsia"/>
          <w:color w:val="000000"/>
          <w:kern w:val="0"/>
          <w:sz w:val="21"/>
        </w:rPr>
        <w:t>DX</w:t>
      </w:r>
      <w:r w:rsidR="00E74A6A" w:rsidRPr="0096512E">
        <w:rPr>
          <w:rFonts w:asciiTheme="minorEastAsia" w:eastAsiaTheme="minorEastAsia" w:hAnsiTheme="minorEastAsia" w:hint="eastAsia"/>
          <w:color w:val="FF0000"/>
          <w:kern w:val="0"/>
          <w:sz w:val="21"/>
        </w:rPr>
        <w:t>-</w:t>
      </w:r>
      <w:r w:rsidR="00E74A6A" w:rsidRPr="003D1996">
        <w:rPr>
          <w:rFonts w:hint="eastAsia"/>
          <w:color w:val="000000"/>
          <w:kern w:val="0"/>
          <w:sz w:val="21"/>
        </w:rPr>
        <w:t>2700 B</w:t>
      </w:r>
      <w:r w:rsidR="00E74A6A" w:rsidRPr="003D1996">
        <w:rPr>
          <w:rFonts w:hint="eastAsia"/>
          <w:color w:val="000000"/>
          <w:kern w:val="0"/>
          <w:sz w:val="21"/>
        </w:rPr>
        <w:t>型</w:t>
      </w:r>
      <w:r w:rsidR="00E74A6A" w:rsidRPr="003D1996">
        <w:rPr>
          <w:rFonts w:hint="eastAsia"/>
          <w:color w:val="000000"/>
          <w:kern w:val="0"/>
          <w:sz w:val="21"/>
        </w:rPr>
        <w:t>X</w:t>
      </w:r>
      <w:r w:rsidR="00E74A6A" w:rsidRPr="003D1996">
        <w:rPr>
          <w:rFonts w:hint="eastAsia"/>
          <w:color w:val="000000"/>
          <w:kern w:val="0"/>
          <w:sz w:val="21"/>
        </w:rPr>
        <w:t>射线衍射仪（丹东浩元仪器有限公司）</w:t>
      </w:r>
      <w:r w:rsidR="00E74A6A">
        <w:rPr>
          <w:rFonts w:hint="eastAsia"/>
          <w:color w:val="000000"/>
          <w:kern w:val="0"/>
          <w:sz w:val="21"/>
        </w:rPr>
        <w:t>。</w:t>
      </w:r>
    </w:p>
    <w:p w14:paraId="3D554FEB" w14:textId="0415CF98" w:rsidR="00221EF7" w:rsidRPr="001654C3" w:rsidRDefault="00221EF7" w:rsidP="00221EF7">
      <w:pPr>
        <w:rPr>
          <w:rFonts w:asciiTheme="minorEastAsia" w:eastAsiaTheme="minorEastAsia" w:hAnsiTheme="minorEastAsia"/>
          <w:b/>
          <w:bCs/>
          <w:color w:val="00B050"/>
          <w:sz w:val="15"/>
          <w:szCs w:val="15"/>
        </w:rPr>
      </w:pPr>
      <w:r w:rsidRPr="001654C3">
        <w:rPr>
          <w:rFonts w:asciiTheme="minorEastAsia" w:eastAsiaTheme="minorEastAsia" w:hAnsiTheme="minorEastAsia" w:hint="eastAsia"/>
          <w:b/>
          <w:bCs/>
          <w:color w:val="00B050"/>
          <w:sz w:val="15"/>
          <w:szCs w:val="15"/>
        </w:rPr>
        <w:t>（</w:t>
      </w:r>
      <w:r w:rsidR="00BC5CF4">
        <w:rPr>
          <w:rFonts w:asciiTheme="minorEastAsia" w:eastAsiaTheme="minorEastAsia" w:hAnsiTheme="minorEastAsia" w:hint="eastAsia"/>
          <w:b/>
          <w:bCs/>
          <w:color w:val="00B050"/>
          <w:sz w:val="15"/>
          <w:szCs w:val="15"/>
        </w:rPr>
        <w:t>厂家重复时，可合并试剂或仪器，以顿号分开；</w:t>
      </w:r>
      <w:r w:rsidRPr="001654C3">
        <w:rPr>
          <w:rFonts w:asciiTheme="minorEastAsia" w:eastAsiaTheme="minorEastAsia" w:hAnsiTheme="minorEastAsia" w:hint="eastAsia"/>
          <w:b/>
          <w:bCs/>
          <w:color w:val="00B050"/>
          <w:sz w:val="15"/>
          <w:szCs w:val="15"/>
        </w:rPr>
        <w:t>严格按</w:t>
      </w:r>
      <w:r w:rsidR="00BC5CF4">
        <w:rPr>
          <w:rFonts w:asciiTheme="minorEastAsia" w:eastAsiaTheme="minorEastAsia" w:hAnsiTheme="minorEastAsia" w:hint="eastAsia"/>
          <w:b/>
          <w:bCs/>
          <w:color w:val="00B050"/>
          <w:sz w:val="15"/>
          <w:szCs w:val="15"/>
        </w:rPr>
        <w:t>照</w:t>
      </w:r>
      <w:r w:rsidRPr="001654C3">
        <w:rPr>
          <w:rFonts w:asciiTheme="minorEastAsia" w:eastAsiaTheme="minorEastAsia" w:hAnsiTheme="minorEastAsia" w:hint="eastAsia"/>
          <w:b/>
          <w:bCs/>
          <w:color w:val="00B050"/>
          <w:sz w:val="15"/>
          <w:szCs w:val="15"/>
        </w:rPr>
        <w:t>上述格式整理）</w:t>
      </w:r>
    </w:p>
    <w:p w14:paraId="313CCA5A" w14:textId="618B9545" w:rsidR="00221EF7" w:rsidRPr="003E6A0C" w:rsidRDefault="00221EF7" w:rsidP="003E6A0C">
      <w:pPr>
        <w:spacing w:beforeLines="50" w:before="165" w:afterLines="50" w:after="165" w:line="0" w:lineRule="atLeast"/>
        <w:rPr>
          <w:rFonts w:eastAsia="黑体"/>
          <w:color w:val="0070C0"/>
          <w:sz w:val="21"/>
          <w:szCs w:val="21"/>
        </w:rPr>
      </w:pPr>
      <w:r w:rsidRPr="003E6A0C">
        <w:rPr>
          <w:rFonts w:eastAsia="黑体"/>
          <w:color w:val="0070C0"/>
          <w:sz w:val="21"/>
          <w:szCs w:val="21"/>
        </w:rPr>
        <w:t xml:space="preserve">1.2 </w:t>
      </w:r>
      <w:r w:rsidR="00790A83" w:rsidRPr="00790A83">
        <w:rPr>
          <w:rFonts w:eastAsia="黑体" w:hint="eastAsia"/>
          <w:color w:val="0070C0"/>
          <w:sz w:val="21"/>
          <w:szCs w:val="21"/>
        </w:rPr>
        <w:t>样品的合成</w:t>
      </w:r>
    </w:p>
    <w:p w14:paraId="2BBB0F1B" w14:textId="57464F65" w:rsidR="000E09FC" w:rsidRPr="000E09FC" w:rsidRDefault="000E09FC" w:rsidP="00E0712C">
      <w:pPr>
        <w:rPr>
          <w:rFonts w:ascii="楷体" w:eastAsia="楷体" w:hAnsi="楷体"/>
          <w:color w:val="0070C0"/>
          <w:sz w:val="21"/>
          <w:szCs w:val="21"/>
        </w:rPr>
      </w:pPr>
      <w:r w:rsidRPr="000E09FC">
        <w:rPr>
          <w:rFonts w:ascii="楷体" w:eastAsia="楷体" w:hAnsi="楷体"/>
          <w:color w:val="0070C0"/>
          <w:sz w:val="21"/>
          <w:szCs w:val="21"/>
        </w:rPr>
        <w:t>1.2.</w:t>
      </w:r>
      <w:r w:rsidR="00790A83">
        <w:rPr>
          <w:rFonts w:ascii="楷体" w:eastAsia="楷体" w:hAnsi="楷体"/>
          <w:color w:val="0070C0"/>
          <w:sz w:val="21"/>
          <w:szCs w:val="21"/>
        </w:rPr>
        <w:t xml:space="preserve">1 </w:t>
      </w:r>
      <w:r w:rsidR="00790A83">
        <w:rPr>
          <w:rFonts w:ascii="楷体" w:eastAsia="楷体" w:hAnsi="楷体" w:hint="eastAsia"/>
          <w:color w:val="0070C0"/>
          <w:sz w:val="21"/>
          <w:szCs w:val="21"/>
        </w:rPr>
        <w:t>XXX</w:t>
      </w:r>
      <w:r w:rsidRPr="000E09FC">
        <w:rPr>
          <w:rFonts w:ascii="楷体" w:eastAsia="楷体" w:hAnsi="楷体" w:hint="eastAsia"/>
          <w:color w:val="0070C0"/>
          <w:sz w:val="21"/>
          <w:szCs w:val="21"/>
        </w:rPr>
        <w:t>的</w:t>
      </w:r>
      <w:r w:rsidR="00790A83">
        <w:rPr>
          <w:rFonts w:ascii="楷体" w:eastAsia="楷体" w:hAnsi="楷体" w:hint="eastAsia"/>
          <w:color w:val="0070C0"/>
          <w:sz w:val="21"/>
          <w:szCs w:val="21"/>
        </w:rPr>
        <w:t>制备</w:t>
      </w:r>
    </w:p>
    <w:p w14:paraId="042BB252" w14:textId="3F8F1072" w:rsidR="00221EF7" w:rsidRPr="00BE430E" w:rsidRDefault="00221EF7" w:rsidP="00E0712C">
      <w:pPr>
        <w:rPr>
          <w:rFonts w:asciiTheme="minorEastAsia" w:eastAsiaTheme="minorEastAsia" w:hAnsiTheme="minorEastAsia"/>
          <w:b/>
          <w:bCs/>
          <w:color w:val="00B050"/>
          <w:sz w:val="15"/>
          <w:szCs w:val="15"/>
        </w:rPr>
      </w:pPr>
      <w:r w:rsidRPr="00BE430E">
        <w:rPr>
          <w:rFonts w:asciiTheme="minorEastAsia" w:eastAsiaTheme="minorEastAsia" w:hAnsiTheme="minorEastAsia" w:hint="eastAsia"/>
          <w:b/>
          <w:bCs/>
          <w:color w:val="00B050"/>
          <w:sz w:val="15"/>
          <w:szCs w:val="15"/>
        </w:rPr>
        <w:t>（三级标题，</w:t>
      </w:r>
      <w:r w:rsidR="00AD70CA" w:rsidRPr="00BE430E">
        <w:rPr>
          <w:rFonts w:asciiTheme="minorEastAsia" w:eastAsiaTheme="minorEastAsia" w:hAnsiTheme="minorEastAsia" w:hint="eastAsia"/>
          <w:b/>
          <w:bCs/>
          <w:color w:val="00B050"/>
          <w:sz w:val="15"/>
          <w:szCs w:val="15"/>
        </w:rPr>
        <w:t>蓝色，</w:t>
      </w:r>
      <w:r w:rsidRPr="00BE430E">
        <w:rPr>
          <w:rFonts w:asciiTheme="minorEastAsia" w:eastAsiaTheme="minorEastAsia" w:hAnsiTheme="minorEastAsia" w:hint="eastAsia"/>
          <w:b/>
          <w:bCs/>
          <w:color w:val="00B050"/>
          <w:sz w:val="15"/>
          <w:szCs w:val="15"/>
        </w:rPr>
        <w:t>楷体</w:t>
      </w:r>
      <w:r w:rsidR="000E09FC" w:rsidRPr="00BE430E">
        <w:rPr>
          <w:rFonts w:asciiTheme="minorEastAsia" w:eastAsiaTheme="minorEastAsia" w:hAnsiTheme="minorEastAsia" w:hint="eastAsia"/>
          <w:b/>
          <w:bCs/>
          <w:color w:val="00B050"/>
          <w:sz w:val="15"/>
          <w:szCs w:val="15"/>
        </w:rPr>
        <w:t>或</w:t>
      </w:r>
      <w:r w:rsidR="001D46D0" w:rsidRPr="00BE430E">
        <w:rPr>
          <w:rFonts w:asciiTheme="minorEastAsia" w:eastAsiaTheme="minorEastAsia" w:hAnsiTheme="minorEastAsia"/>
          <w:b/>
          <w:bCs/>
          <w:color w:val="00B050"/>
          <w:sz w:val="15"/>
          <w:szCs w:val="15"/>
        </w:rPr>
        <w:t>Times New Roman</w:t>
      </w:r>
      <w:r w:rsidR="001002A3" w:rsidRPr="00BE430E">
        <w:rPr>
          <w:rFonts w:asciiTheme="minorEastAsia" w:eastAsiaTheme="minorEastAsia" w:hAnsiTheme="minorEastAsia"/>
          <w:b/>
          <w:bCs/>
          <w:color w:val="00B050"/>
          <w:sz w:val="15"/>
          <w:szCs w:val="15"/>
        </w:rPr>
        <w:t>，</w:t>
      </w:r>
      <w:r w:rsidR="001002A3" w:rsidRPr="00BE430E">
        <w:rPr>
          <w:rFonts w:asciiTheme="minorEastAsia" w:eastAsiaTheme="minorEastAsia" w:hAnsiTheme="minorEastAsia" w:hint="eastAsia"/>
          <w:b/>
          <w:bCs/>
          <w:color w:val="00B050"/>
          <w:sz w:val="15"/>
          <w:szCs w:val="15"/>
        </w:rPr>
        <w:t>五号</w:t>
      </w:r>
      <w:r w:rsidRPr="00BE430E">
        <w:rPr>
          <w:rFonts w:asciiTheme="minorEastAsia" w:eastAsiaTheme="minorEastAsia" w:hAnsiTheme="minorEastAsia" w:hint="eastAsia"/>
          <w:b/>
          <w:bCs/>
          <w:color w:val="00B050"/>
          <w:sz w:val="15"/>
          <w:szCs w:val="15"/>
        </w:rPr>
        <w:t>）</w:t>
      </w:r>
    </w:p>
    <w:p w14:paraId="78FCEB8F" w14:textId="77777777" w:rsidR="00896130" w:rsidRDefault="00221EF7" w:rsidP="00E0712C">
      <w:pPr>
        <w:spacing w:line="0" w:lineRule="atLeast"/>
        <w:ind w:firstLineChars="200" w:firstLine="498"/>
        <w:jc w:val="left"/>
        <w:rPr>
          <w:sz w:val="21"/>
        </w:rPr>
      </w:pPr>
      <w:r w:rsidRPr="00B8420F">
        <w:rPr>
          <w:rFonts w:hint="eastAsia"/>
          <w:sz w:val="21"/>
        </w:rPr>
        <w:t>按先</w:t>
      </w:r>
      <w:r w:rsidR="001A46F6">
        <w:rPr>
          <w:rFonts w:hint="eastAsia"/>
          <w:sz w:val="21"/>
        </w:rPr>
        <w:t>、</w:t>
      </w:r>
      <w:r w:rsidRPr="00B8420F">
        <w:rPr>
          <w:rFonts w:hint="eastAsia"/>
          <w:sz w:val="21"/>
        </w:rPr>
        <w:t>后顺序写明实验步骤、方法，逻辑性要强，主</w:t>
      </w:r>
      <w:r w:rsidR="001A46F6">
        <w:rPr>
          <w:rFonts w:hint="eastAsia"/>
          <w:sz w:val="21"/>
        </w:rPr>
        <w:t>次要</w:t>
      </w:r>
      <w:r w:rsidRPr="00B8420F">
        <w:rPr>
          <w:rFonts w:hint="eastAsia"/>
          <w:sz w:val="21"/>
        </w:rPr>
        <w:t>分明。计量单位、数字和标点符</w:t>
      </w:r>
      <w:r w:rsidR="001A46F6">
        <w:rPr>
          <w:rFonts w:hint="eastAsia"/>
          <w:sz w:val="21"/>
        </w:rPr>
        <w:t>号</w:t>
      </w:r>
      <w:r w:rsidR="00AD70CA">
        <w:rPr>
          <w:rFonts w:hint="eastAsia"/>
          <w:sz w:val="21"/>
        </w:rPr>
        <w:t>严格</w:t>
      </w:r>
      <w:r w:rsidRPr="00B8420F">
        <w:rPr>
          <w:rFonts w:hint="eastAsia"/>
          <w:sz w:val="21"/>
        </w:rPr>
        <w:t>执行国家标准规定。</w:t>
      </w:r>
    </w:p>
    <w:p w14:paraId="3300B1B8" w14:textId="2F235191" w:rsidR="00BE430E" w:rsidRDefault="00221EF7" w:rsidP="00E0712C">
      <w:pPr>
        <w:spacing w:line="0" w:lineRule="atLeast"/>
        <w:ind w:firstLineChars="200" w:firstLine="498"/>
        <w:jc w:val="left"/>
        <w:rPr>
          <w:sz w:val="21"/>
        </w:rPr>
      </w:pPr>
      <w:r w:rsidRPr="00B8420F">
        <w:rPr>
          <w:rFonts w:hint="eastAsia"/>
          <w:sz w:val="21"/>
        </w:rPr>
        <w:t>不允许使用已废弃的量名称</w:t>
      </w:r>
      <w:r w:rsidR="00AD70CA">
        <w:rPr>
          <w:rFonts w:hint="eastAsia"/>
          <w:sz w:val="21"/>
        </w:rPr>
        <w:t>，</w:t>
      </w:r>
      <w:r w:rsidR="00987D1E">
        <w:rPr>
          <w:rFonts w:hint="eastAsia"/>
          <w:sz w:val="21"/>
        </w:rPr>
        <w:t>见表</w:t>
      </w:r>
      <w:r w:rsidR="00987D1E">
        <w:rPr>
          <w:rFonts w:hint="eastAsia"/>
          <w:sz w:val="21"/>
        </w:rPr>
        <w:t>1</w:t>
      </w:r>
      <w:r w:rsidR="00AD70CA">
        <w:rPr>
          <w:rFonts w:hint="eastAsia"/>
          <w:sz w:val="21"/>
        </w:rPr>
        <w:t>。</w:t>
      </w:r>
    </w:p>
    <w:p w14:paraId="2BD2942D" w14:textId="7E268FF2" w:rsidR="00987D1E" w:rsidRPr="00987D1E" w:rsidRDefault="00987D1E" w:rsidP="00987D1E">
      <w:pPr>
        <w:spacing w:line="0" w:lineRule="atLeast"/>
        <w:ind w:firstLineChars="200" w:firstLine="378"/>
        <w:jc w:val="center"/>
        <w:rPr>
          <w:rFonts w:eastAsia="黑体"/>
          <w:sz w:val="15"/>
          <w:szCs w:val="15"/>
        </w:rPr>
      </w:pPr>
      <w:r w:rsidRPr="00987D1E">
        <w:rPr>
          <w:rFonts w:eastAsia="黑体"/>
          <w:sz w:val="15"/>
          <w:szCs w:val="15"/>
        </w:rPr>
        <w:t>表</w:t>
      </w:r>
      <w:r w:rsidRPr="00987D1E">
        <w:rPr>
          <w:rFonts w:eastAsia="黑体"/>
          <w:sz w:val="15"/>
          <w:szCs w:val="15"/>
        </w:rPr>
        <w:t xml:space="preserve">1 </w:t>
      </w:r>
      <w:r w:rsidRPr="00987D1E">
        <w:rPr>
          <w:rFonts w:eastAsia="黑体"/>
          <w:sz w:val="15"/>
          <w:szCs w:val="15"/>
        </w:rPr>
        <w:t>易出错常用量名称的变化</w:t>
      </w:r>
    </w:p>
    <w:p w14:paraId="286D2F7A" w14:textId="61C0E8FB" w:rsidR="00987D1E" w:rsidRPr="00987D1E" w:rsidRDefault="00987D1E" w:rsidP="00987D1E">
      <w:pPr>
        <w:spacing w:line="0" w:lineRule="atLeast"/>
        <w:ind w:firstLineChars="200" w:firstLine="378"/>
        <w:jc w:val="center"/>
        <w:rPr>
          <w:rFonts w:eastAsia="黑体"/>
          <w:sz w:val="15"/>
          <w:szCs w:val="15"/>
        </w:rPr>
      </w:pPr>
      <w:r w:rsidRPr="00987D1E">
        <w:rPr>
          <w:rFonts w:eastAsia="黑体"/>
          <w:sz w:val="15"/>
          <w:szCs w:val="15"/>
        </w:rPr>
        <w:t>Tab. 1 Changes in names of frequently used quantities that are prone to errors</w:t>
      </w:r>
    </w:p>
    <w:tbl>
      <w:tblPr>
        <w:tblStyle w:val="ad"/>
        <w:tblW w:w="9347" w:type="dxa"/>
        <w:jc w:val="center"/>
        <w:tblLook w:val="04A0" w:firstRow="1" w:lastRow="0" w:firstColumn="1" w:lastColumn="0" w:noHBand="0" w:noVBand="1"/>
      </w:tblPr>
      <w:tblGrid>
        <w:gridCol w:w="2122"/>
        <w:gridCol w:w="2981"/>
        <w:gridCol w:w="2122"/>
        <w:gridCol w:w="2122"/>
      </w:tblGrid>
      <w:tr w:rsidR="00987D1E" w:rsidRPr="00987D1E" w14:paraId="0298A8B3" w14:textId="77777777" w:rsidTr="00987D1E">
        <w:trPr>
          <w:trHeight w:val="295"/>
          <w:jc w:val="center"/>
        </w:trPr>
        <w:tc>
          <w:tcPr>
            <w:tcW w:w="2122" w:type="dxa"/>
            <w:tcBorders>
              <w:top w:val="single" w:sz="12" w:space="0" w:color="000000"/>
              <w:left w:val="nil"/>
              <w:right w:val="nil"/>
            </w:tcBorders>
            <w:vAlign w:val="center"/>
          </w:tcPr>
          <w:p w14:paraId="1CAC52F6" w14:textId="5E8692E2" w:rsidR="00987D1E" w:rsidRPr="00987D1E" w:rsidRDefault="00987D1E" w:rsidP="00987D1E">
            <w:pPr>
              <w:spacing w:line="0" w:lineRule="atLeast"/>
              <w:jc w:val="center"/>
              <w:rPr>
                <w:b/>
                <w:bCs/>
                <w:sz w:val="15"/>
                <w:szCs w:val="15"/>
              </w:rPr>
            </w:pPr>
            <w:r w:rsidRPr="00987D1E">
              <w:rPr>
                <w:rFonts w:hint="eastAsia"/>
                <w:b/>
                <w:bCs/>
                <w:sz w:val="15"/>
                <w:szCs w:val="15"/>
              </w:rPr>
              <w:t>量名称</w:t>
            </w:r>
          </w:p>
        </w:tc>
        <w:tc>
          <w:tcPr>
            <w:tcW w:w="2981" w:type="dxa"/>
            <w:tcBorders>
              <w:top w:val="single" w:sz="12" w:space="0" w:color="000000"/>
              <w:left w:val="nil"/>
              <w:right w:val="double" w:sz="4" w:space="0" w:color="000000"/>
            </w:tcBorders>
            <w:vAlign w:val="center"/>
          </w:tcPr>
          <w:p w14:paraId="19F75779" w14:textId="3F1832E7" w:rsidR="00987D1E" w:rsidRPr="00987D1E" w:rsidRDefault="00987D1E" w:rsidP="00987D1E">
            <w:pPr>
              <w:spacing w:line="0" w:lineRule="atLeast"/>
              <w:jc w:val="center"/>
              <w:rPr>
                <w:b/>
                <w:bCs/>
                <w:sz w:val="15"/>
                <w:szCs w:val="15"/>
              </w:rPr>
            </w:pPr>
            <w:r w:rsidRPr="00987D1E">
              <w:rPr>
                <w:rFonts w:hint="eastAsia"/>
                <w:b/>
                <w:bCs/>
                <w:color w:val="FF0000"/>
                <w:sz w:val="15"/>
                <w:szCs w:val="15"/>
              </w:rPr>
              <w:t>废弃的量名称</w:t>
            </w:r>
          </w:p>
        </w:tc>
        <w:tc>
          <w:tcPr>
            <w:tcW w:w="2122" w:type="dxa"/>
            <w:tcBorders>
              <w:top w:val="single" w:sz="12" w:space="0" w:color="000000"/>
              <w:left w:val="double" w:sz="4" w:space="0" w:color="000000"/>
              <w:right w:val="nil"/>
            </w:tcBorders>
            <w:vAlign w:val="center"/>
          </w:tcPr>
          <w:p w14:paraId="40E387F6" w14:textId="5E9A51BF" w:rsidR="00987D1E" w:rsidRPr="00987D1E" w:rsidRDefault="00987D1E" w:rsidP="00987D1E">
            <w:pPr>
              <w:spacing w:line="0" w:lineRule="atLeast"/>
              <w:jc w:val="center"/>
              <w:rPr>
                <w:b/>
                <w:bCs/>
                <w:sz w:val="15"/>
                <w:szCs w:val="15"/>
              </w:rPr>
            </w:pPr>
            <w:r w:rsidRPr="00987D1E">
              <w:rPr>
                <w:rFonts w:hint="eastAsia"/>
                <w:b/>
                <w:bCs/>
                <w:sz w:val="15"/>
                <w:szCs w:val="15"/>
              </w:rPr>
              <w:t>量名称</w:t>
            </w:r>
          </w:p>
        </w:tc>
        <w:tc>
          <w:tcPr>
            <w:tcW w:w="2122" w:type="dxa"/>
            <w:tcBorders>
              <w:top w:val="single" w:sz="12" w:space="0" w:color="000000"/>
              <w:left w:val="nil"/>
              <w:right w:val="nil"/>
            </w:tcBorders>
            <w:vAlign w:val="center"/>
          </w:tcPr>
          <w:p w14:paraId="73E3BB63" w14:textId="613EEB52" w:rsidR="00987D1E" w:rsidRPr="00987D1E" w:rsidRDefault="00987D1E" w:rsidP="00987D1E">
            <w:pPr>
              <w:spacing w:line="0" w:lineRule="atLeast"/>
              <w:jc w:val="center"/>
              <w:rPr>
                <w:b/>
                <w:bCs/>
                <w:sz w:val="15"/>
                <w:szCs w:val="15"/>
              </w:rPr>
            </w:pPr>
            <w:r w:rsidRPr="00987D1E">
              <w:rPr>
                <w:rFonts w:hint="eastAsia"/>
                <w:b/>
                <w:bCs/>
                <w:color w:val="FF0000"/>
                <w:sz w:val="15"/>
                <w:szCs w:val="15"/>
              </w:rPr>
              <w:t>废弃的量名称</w:t>
            </w:r>
          </w:p>
        </w:tc>
      </w:tr>
      <w:tr w:rsidR="00987D1E" w:rsidRPr="00987D1E" w14:paraId="3116952B" w14:textId="77777777" w:rsidTr="00987D1E">
        <w:trPr>
          <w:trHeight w:val="284"/>
          <w:jc w:val="center"/>
        </w:trPr>
        <w:tc>
          <w:tcPr>
            <w:tcW w:w="2122" w:type="dxa"/>
            <w:tcBorders>
              <w:left w:val="nil"/>
              <w:bottom w:val="nil"/>
              <w:right w:val="nil"/>
            </w:tcBorders>
            <w:vAlign w:val="center"/>
          </w:tcPr>
          <w:p w14:paraId="358C8583" w14:textId="5668FC24" w:rsidR="00987D1E" w:rsidRPr="00987D1E" w:rsidRDefault="00987D1E" w:rsidP="00987D1E">
            <w:pPr>
              <w:spacing w:line="0" w:lineRule="atLeast"/>
              <w:jc w:val="center"/>
              <w:rPr>
                <w:sz w:val="15"/>
                <w:szCs w:val="15"/>
              </w:rPr>
            </w:pPr>
            <w:r w:rsidRPr="00987D1E">
              <w:rPr>
                <w:rFonts w:hint="eastAsia"/>
                <w:color w:val="000000" w:themeColor="text1"/>
                <w:sz w:val="15"/>
                <w:szCs w:val="15"/>
              </w:rPr>
              <w:t>质量分数</w:t>
            </w:r>
          </w:p>
        </w:tc>
        <w:tc>
          <w:tcPr>
            <w:tcW w:w="2981" w:type="dxa"/>
            <w:tcBorders>
              <w:left w:val="nil"/>
              <w:bottom w:val="nil"/>
              <w:right w:val="double" w:sz="4" w:space="0" w:color="000000"/>
            </w:tcBorders>
            <w:vAlign w:val="center"/>
          </w:tcPr>
          <w:p w14:paraId="6AEACC0E" w14:textId="39353A49" w:rsidR="00987D1E" w:rsidRPr="00987D1E" w:rsidRDefault="00987D1E" w:rsidP="00987D1E">
            <w:pPr>
              <w:spacing w:line="0" w:lineRule="atLeast"/>
              <w:jc w:val="center"/>
              <w:rPr>
                <w:sz w:val="15"/>
                <w:szCs w:val="15"/>
              </w:rPr>
            </w:pPr>
            <w:r w:rsidRPr="00987D1E">
              <w:rPr>
                <w:rFonts w:hint="eastAsia"/>
                <w:color w:val="000000" w:themeColor="text1"/>
                <w:sz w:val="15"/>
                <w:szCs w:val="15"/>
              </w:rPr>
              <w:t>重量百分数、质量百分比浓度</w:t>
            </w:r>
          </w:p>
        </w:tc>
        <w:tc>
          <w:tcPr>
            <w:tcW w:w="2122" w:type="dxa"/>
            <w:tcBorders>
              <w:left w:val="double" w:sz="4" w:space="0" w:color="000000"/>
              <w:bottom w:val="nil"/>
              <w:right w:val="nil"/>
            </w:tcBorders>
            <w:vAlign w:val="center"/>
          </w:tcPr>
          <w:p w14:paraId="4CA32148" w14:textId="317422D4" w:rsidR="00987D1E" w:rsidRPr="00987D1E" w:rsidRDefault="00987D1E" w:rsidP="00987D1E">
            <w:pPr>
              <w:spacing w:line="0" w:lineRule="atLeast"/>
              <w:jc w:val="center"/>
              <w:rPr>
                <w:sz w:val="15"/>
                <w:szCs w:val="15"/>
              </w:rPr>
            </w:pPr>
            <w:r w:rsidRPr="00987D1E">
              <w:rPr>
                <w:rFonts w:hint="eastAsia"/>
                <w:color w:val="000000" w:themeColor="text1"/>
                <w:sz w:val="15"/>
                <w:szCs w:val="15"/>
              </w:rPr>
              <w:t>热力学温度</w:t>
            </w:r>
          </w:p>
        </w:tc>
        <w:tc>
          <w:tcPr>
            <w:tcW w:w="2122" w:type="dxa"/>
            <w:tcBorders>
              <w:left w:val="nil"/>
              <w:bottom w:val="nil"/>
              <w:right w:val="nil"/>
            </w:tcBorders>
            <w:vAlign w:val="center"/>
          </w:tcPr>
          <w:p w14:paraId="2940AC16" w14:textId="0DFFCB81" w:rsidR="00987D1E" w:rsidRPr="00987D1E" w:rsidRDefault="00987D1E" w:rsidP="00987D1E">
            <w:pPr>
              <w:spacing w:line="0" w:lineRule="atLeast"/>
              <w:jc w:val="center"/>
              <w:rPr>
                <w:sz w:val="15"/>
                <w:szCs w:val="15"/>
              </w:rPr>
            </w:pPr>
            <w:r w:rsidRPr="00987D1E">
              <w:rPr>
                <w:rFonts w:hint="eastAsia"/>
                <w:color w:val="000000" w:themeColor="text1"/>
                <w:sz w:val="15"/>
                <w:szCs w:val="15"/>
              </w:rPr>
              <w:t>绝对温度</w:t>
            </w:r>
          </w:p>
        </w:tc>
      </w:tr>
      <w:tr w:rsidR="00987D1E" w:rsidRPr="00987D1E" w14:paraId="366C0802" w14:textId="77777777" w:rsidTr="00987D1E">
        <w:trPr>
          <w:trHeight w:val="284"/>
          <w:jc w:val="center"/>
        </w:trPr>
        <w:tc>
          <w:tcPr>
            <w:tcW w:w="2122" w:type="dxa"/>
            <w:tcBorders>
              <w:top w:val="nil"/>
              <w:left w:val="nil"/>
              <w:bottom w:val="nil"/>
              <w:right w:val="nil"/>
            </w:tcBorders>
            <w:vAlign w:val="center"/>
          </w:tcPr>
          <w:p w14:paraId="4A656FE8" w14:textId="1D89CE0E" w:rsidR="00987D1E" w:rsidRPr="00987D1E" w:rsidRDefault="00987D1E" w:rsidP="00987D1E">
            <w:pPr>
              <w:spacing w:line="0" w:lineRule="atLeast"/>
              <w:jc w:val="center"/>
              <w:rPr>
                <w:sz w:val="15"/>
                <w:szCs w:val="15"/>
              </w:rPr>
            </w:pPr>
            <w:r w:rsidRPr="00987D1E">
              <w:rPr>
                <w:rFonts w:hint="eastAsia"/>
                <w:color w:val="000000" w:themeColor="text1"/>
                <w:sz w:val="15"/>
                <w:szCs w:val="15"/>
              </w:rPr>
              <w:t>体积质量、密度</w:t>
            </w:r>
          </w:p>
        </w:tc>
        <w:tc>
          <w:tcPr>
            <w:tcW w:w="2981" w:type="dxa"/>
            <w:tcBorders>
              <w:top w:val="nil"/>
              <w:left w:val="nil"/>
              <w:bottom w:val="nil"/>
              <w:right w:val="double" w:sz="4" w:space="0" w:color="000000"/>
            </w:tcBorders>
            <w:vAlign w:val="center"/>
          </w:tcPr>
          <w:p w14:paraId="3082F697" w14:textId="5CFA12F7" w:rsidR="00987D1E" w:rsidRPr="00987D1E" w:rsidRDefault="00987D1E" w:rsidP="00987D1E">
            <w:pPr>
              <w:spacing w:line="0" w:lineRule="atLeast"/>
              <w:jc w:val="center"/>
              <w:rPr>
                <w:sz w:val="15"/>
                <w:szCs w:val="15"/>
              </w:rPr>
            </w:pPr>
            <w:r w:rsidRPr="00987D1E">
              <w:rPr>
                <w:rFonts w:hint="eastAsia"/>
                <w:color w:val="000000" w:themeColor="text1"/>
                <w:sz w:val="15"/>
                <w:szCs w:val="15"/>
              </w:rPr>
              <w:t>比重</w:t>
            </w:r>
          </w:p>
        </w:tc>
        <w:tc>
          <w:tcPr>
            <w:tcW w:w="2122" w:type="dxa"/>
            <w:tcBorders>
              <w:top w:val="nil"/>
              <w:left w:val="double" w:sz="4" w:space="0" w:color="000000"/>
              <w:bottom w:val="nil"/>
              <w:right w:val="nil"/>
            </w:tcBorders>
            <w:vAlign w:val="center"/>
          </w:tcPr>
          <w:p w14:paraId="2B3ADA7F" w14:textId="4D0AC833" w:rsidR="00987D1E" w:rsidRPr="00987D1E" w:rsidRDefault="00987D1E" w:rsidP="00987D1E">
            <w:pPr>
              <w:spacing w:line="0" w:lineRule="atLeast"/>
              <w:jc w:val="center"/>
              <w:rPr>
                <w:sz w:val="15"/>
                <w:szCs w:val="15"/>
              </w:rPr>
            </w:pPr>
            <w:r w:rsidRPr="00987D1E">
              <w:rPr>
                <w:rFonts w:hint="eastAsia"/>
                <w:color w:val="000000" w:themeColor="text1"/>
                <w:sz w:val="15"/>
                <w:szCs w:val="15"/>
              </w:rPr>
              <w:t>黏度</w:t>
            </w:r>
          </w:p>
        </w:tc>
        <w:tc>
          <w:tcPr>
            <w:tcW w:w="2122" w:type="dxa"/>
            <w:tcBorders>
              <w:top w:val="nil"/>
              <w:left w:val="nil"/>
              <w:bottom w:val="nil"/>
              <w:right w:val="nil"/>
            </w:tcBorders>
            <w:vAlign w:val="center"/>
          </w:tcPr>
          <w:p w14:paraId="0BDCF33C" w14:textId="6EEB4561" w:rsidR="00987D1E" w:rsidRPr="00987D1E" w:rsidRDefault="00987D1E" w:rsidP="00987D1E">
            <w:pPr>
              <w:spacing w:line="0" w:lineRule="atLeast"/>
              <w:jc w:val="center"/>
              <w:rPr>
                <w:sz w:val="15"/>
                <w:szCs w:val="15"/>
              </w:rPr>
            </w:pPr>
            <w:r w:rsidRPr="00987D1E">
              <w:rPr>
                <w:rFonts w:hint="eastAsia"/>
                <w:color w:val="000000" w:themeColor="text1"/>
                <w:sz w:val="15"/>
                <w:szCs w:val="15"/>
              </w:rPr>
              <w:t>粘度</w:t>
            </w:r>
          </w:p>
        </w:tc>
      </w:tr>
      <w:tr w:rsidR="00987D1E" w:rsidRPr="00987D1E" w14:paraId="731B1829" w14:textId="77777777" w:rsidTr="00987D1E">
        <w:trPr>
          <w:trHeight w:val="284"/>
          <w:jc w:val="center"/>
        </w:trPr>
        <w:tc>
          <w:tcPr>
            <w:tcW w:w="2122" w:type="dxa"/>
            <w:tcBorders>
              <w:top w:val="nil"/>
              <w:left w:val="nil"/>
              <w:bottom w:val="nil"/>
              <w:right w:val="nil"/>
            </w:tcBorders>
            <w:vAlign w:val="center"/>
          </w:tcPr>
          <w:p w14:paraId="697C0BF1" w14:textId="7CD9ACBC" w:rsidR="00987D1E" w:rsidRPr="00987D1E" w:rsidRDefault="00987D1E" w:rsidP="00987D1E">
            <w:pPr>
              <w:spacing w:line="0" w:lineRule="atLeast"/>
              <w:jc w:val="center"/>
              <w:rPr>
                <w:sz w:val="15"/>
                <w:szCs w:val="15"/>
              </w:rPr>
            </w:pPr>
            <w:r w:rsidRPr="00987D1E">
              <w:rPr>
                <w:rFonts w:hint="eastAsia"/>
                <w:color w:val="000000" w:themeColor="text1"/>
                <w:sz w:val="15"/>
                <w:szCs w:val="15"/>
              </w:rPr>
              <w:t>物质的量</w:t>
            </w:r>
          </w:p>
        </w:tc>
        <w:tc>
          <w:tcPr>
            <w:tcW w:w="2981" w:type="dxa"/>
            <w:tcBorders>
              <w:top w:val="nil"/>
              <w:left w:val="nil"/>
              <w:bottom w:val="nil"/>
              <w:right w:val="double" w:sz="4" w:space="0" w:color="000000"/>
            </w:tcBorders>
            <w:vAlign w:val="center"/>
          </w:tcPr>
          <w:p w14:paraId="56E306DF" w14:textId="12A7EF62" w:rsidR="00987D1E" w:rsidRPr="00987D1E" w:rsidRDefault="00987D1E" w:rsidP="00987D1E">
            <w:pPr>
              <w:spacing w:line="0" w:lineRule="atLeast"/>
              <w:jc w:val="center"/>
              <w:rPr>
                <w:sz w:val="15"/>
                <w:szCs w:val="15"/>
              </w:rPr>
            </w:pPr>
            <w:r w:rsidRPr="00987D1E">
              <w:rPr>
                <w:rFonts w:hint="eastAsia"/>
                <w:color w:val="000000" w:themeColor="text1"/>
                <w:sz w:val="15"/>
                <w:szCs w:val="15"/>
              </w:rPr>
              <w:t>摩尔数、克当量</w:t>
            </w:r>
          </w:p>
        </w:tc>
        <w:tc>
          <w:tcPr>
            <w:tcW w:w="2122" w:type="dxa"/>
            <w:tcBorders>
              <w:top w:val="nil"/>
              <w:left w:val="double" w:sz="4" w:space="0" w:color="000000"/>
              <w:bottom w:val="nil"/>
              <w:right w:val="nil"/>
            </w:tcBorders>
            <w:vAlign w:val="center"/>
          </w:tcPr>
          <w:p w14:paraId="5E8B8F8C" w14:textId="2DAA0988" w:rsidR="00987D1E" w:rsidRPr="00987D1E" w:rsidRDefault="00987D1E" w:rsidP="00987D1E">
            <w:pPr>
              <w:spacing w:line="0" w:lineRule="atLeast"/>
              <w:jc w:val="center"/>
              <w:rPr>
                <w:sz w:val="15"/>
                <w:szCs w:val="15"/>
              </w:rPr>
            </w:pPr>
            <w:proofErr w:type="gramStart"/>
            <w:r w:rsidRPr="00987D1E">
              <w:rPr>
                <w:rFonts w:hint="eastAsia"/>
                <w:color w:val="000000" w:themeColor="text1"/>
                <w:sz w:val="15"/>
                <w:szCs w:val="15"/>
              </w:rPr>
              <w:t>黏滞力</w:t>
            </w:r>
            <w:proofErr w:type="gramEnd"/>
          </w:p>
        </w:tc>
        <w:tc>
          <w:tcPr>
            <w:tcW w:w="2122" w:type="dxa"/>
            <w:tcBorders>
              <w:top w:val="nil"/>
              <w:left w:val="nil"/>
              <w:bottom w:val="nil"/>
              <w:right w:val="nil"/>
            </w:tcBorders>
            <w:vAlign w:val="center"/>
          </w:tcPr>
          <w:p w14:paraId="2B0ED556" w14:textId="6F6255A8" w:rsidR="00987D1E" w:rsidRPr="00987D1E" w:rsidRDefault="00987D1E" w:rsidP="00987D1E">
            <w:pPr>
              <w:spacing w:line="0" w:lineRule="atLeast"/>
              <w:jc w:val="center"/>
              <w:rPr>
                <w:sz w:val="15"/>
                <w:szCs w:val="15"/>
              </w:rPr>
            </w:pPr>
            <w:r w:rsidRPr="00987D1E">
              <w:rPr>
                <w:rFonts w:hint="eastAsia"/>
                <w:color w:val="000000" w:themeColor="text1"/>
                <w:sz w:val="15"/>
                <w:szCs w:val="15"/>
              </w:rPr>
              <w:t>粘滞力</w:t>
            </w:r>
          </w:p>
        </w:tc>
      </w:tr>
      <w:tr w:rsidR="00987D1E" w:rsidRPr="00987D1E" w14:paraId="38D84EEE" w14:textId="77777777" w:rsidTr="00987D1E">
        <w:trPr>
          <w:trHeight w:val="284"/>
          <w:jc w:val="center"/>
        </w:trPr>
        <w:tc>
          <w:tcPr>
            <w:tcW w:w="2122" w:type="dxa"/>
            <w:tcBorders>
              <w:top w:val="nil"/>
              <w:left w:val="nil"/>
              <w:bottom w:val="nil"/>
              <w:right w:val="nil"/>
            </w:tcBorders>
            <w:vAlign w:val="center"/>
          </w:tcPr>
          <w:p w14:paraId="717AC784" w14:textId="2CDE83BA" w:rsidR="00987D1E" w:rsidRPr="00987D1E" w:rsidRDefault="00987D1E" w:rsidP="00987D1E">
            <w:pPr>
              <w:spacing w:line="0" w:lineRule="atLeast"/>
              <w:jc w:val="center"/>
              <w:rPr>
                <w:sz w:val="15"/>
                <w:szCs w:val="15"/>
              </w:rPr>
            </w:pPr>
            <w:r w:rsidRPr="00987D1E">
              <w:rPr>
                <w:rFonts w:hint="eastAsia"/>
                <w:color w:val="000000" w:themeColor="text1"/>
                <w:sz w:val="15"/>
                <w:szCs w:val="15"/>
              </w:rPr>
              <w:t>体积分数</w:t>
            </w:r>
          </w:p>
        </w:tc>
        <w:tc>
          <w:tcPr>
            <w:tcW w:w="2981" w:type="dxa"/>
            <w:tcBorders>
              <w:top w:val="nil"/>
              <w:left w:val="nil"/>
              <w:bottom w:val="nil"/>
              <w:right w:val="double" w:sz="4" w:space="0" w:color="000000"/>
            </w:tcBorders>
            <w:vAlign w:val="center"/>
          </w:tcPr>
          <w:p w14:paraId="0E44FF14" w14:textId="00FE27D7" w:rsidR="00987D1E" w:rsidRPr="00987D1E" w:rsidRDefault="00987D1E" w:rsidP="00987D1E">
            <w:pPr>
              <w:spacing w:line="0" w:lineRule="atLeast"/>
              <w:jc w:val="center"/>
              <w:rPr>
                <w:sz w:val="15"/>
                <w:szCs w:val="15"/>
              </w:rPr>
            </w:pPr>
            <w:r w:rsidRPr="00987D1E">
              <w:rPr>
                <w:rFonts w:hint="eastAsia"/>
                <w:color w:val="000000" w:themeColor="text1"/>
                <w:sz w:val="15"/>
                <w:szCs w:val="15"/>
              </w:rPr>
              <w:t>体积百分比浓度、体积百分含量</w:t>
            </w:r>
          </w:p>
        </w:tc>
        <w:tc>
          <w:tcPr>
            <w:tcW w:w="2122" w:type="dxa"/>
            <w:tcBorders>
              <w:top w:val="nil"/>
              <w:left w:val="double" w:sz="4" w:space="0" w:color="000000"/>
              <w:bottom w:val="nil"/>
              <w:right w:val="nil"/>
            </w:tcBorders>
            <w:vAlign w:val="center"/>
          </w:tcPr>
          <w:p w14:paraId="07FA59F1" w14:textId="4E2A7D1C" w:rsidR="00987D1E" w:rsidRPr="00987D1E" w:rsidRDefault="00987D1E" w:rsidP="00987D1E">
            <w:pPr>
              <w:spacing w:line="0" w:lineRule="atLeast"/>
              <w:jc w:val="center"/>
              <w:rPr>
                <w:sz w:val="15"/>
                <w:szCs w:val="15"/>
              </w:rPr>
            </w:pPr>
            <w:r w:rsidRPr="00987D1E">
              <w:rPr>
                <w:rFonts w:hint="eastAsia"/>
                <w:color w:val="000000" w:themeColor="text1"/>
                <w:sz w:val="15"/>
                <w:szCs w:val="15"/>
              </w:rPr>
              <w:t>质量</w:t>
            </w:r>
          </w:p>
        </w:tc>
        <w:tc>
          <w:tcPr>
            <w:tcW w:w="2122" w:type="dxa"/>
            <w:tcBorders>
              <w:top w:val="nil"/>
              <w:left w:val="nil"/>
              <w:bottom w:val="nil"/>
              <w:right w:val="nil"/>
            </w:tcBorders>
            <w:vAlign w:val="center"/>
          </w:tcPr>
          <w:p w14:paraId="2A592474" w14:textId="41922D25" w:rsidR="00987D1E" w:rsidRPr="00987D1E" w:rsidRDefault="00987D1E" w:rsidP="00987D1E">
            <w:pPr>
              <w:spacing w:line="0" w:lineRule="atLeast"/>
              <w:jc w:val="center"/>
              <w:rPr>
                <w:sz w:val="15"/>
                <w:szCs w:val="15"/>
              </w:rPr>
            </w:pPr>
            <w:r w:rsidRPr="00987D1E">
              <w:rPr>
                <w:rFonts w:hint="eastAsia"/>
                <w:color w:val="000000" w:themeColor="text1"/>
                <w:sz w:val="15"/>
                <w:szCs w:val="15"/>
              </w:rPr>
              <w:t>重量</w:t>
            </w:r>
          </w:p>
        </w:tc>
      </w:tr>
      <w:tr w:rsidR="00987D1E" w:rsidRPr="00987D1E" w14:paraId="7A5CABC2" w14:textId="77777777" w:rsidTr="00987D1E">
        <w:trPr>
          <w:trHeight w:val="284"/>
          <w:jc w:val="center"/>
        </w:trPr>
        <w:tc>
          <w:tcPr>
            <w:tcW w:w="2122" w:type="dxa"/>
            <w:tcBorders>
              <w:top w:val="nil"/>
              <w:left w:val="nil"/>
              <w:bottom w:val="nil"/>
              <w:right w:val="nil"/>
            </w:tcBorders>
            <w:vAlign w:val="center"/>
          </w:tcPr>
          <w:p w14:paraId="5D58E3AA" w14:textId="41C6B20E" w:rsidR="00987D1E" w:rsidRPr="00987D1E" w:rsidRDefault="00987D1E" w:rsidP="00987D1E">
            <w:pPr>
              <w:spacing w:line="0" w:lineRule="atLeast"/>
              <w:jc w:val="center"/>
              <w:rPr>
                <w:sz w:val="15"/>
                <w:szCs w:val="15"/>
              </w:rPr>
            </w:pPr>
            <w:r w:rsidRPr="00987D1E">
              <w:rPr>
                <w:rFonts w:hint="eastAsia"/>
                <w:color w:val="000000" w:themeColor="text1"/>
                <w:sz w:val="15"/>
                <w:szCs w:val="15"/>
              </w:rPr>
              <w:t>浓度、物质的量浓度</w:t>
            </w:r>
          </w:p>
        </w:tc>
        <w:tc>
          <w:tcPr>
            <w:tcW w:w="2981" w:type="dxa"/>
            <w:tcBorders>
              <w:top w:val="nil"/>
              <w:left w:val="nil"/>
              <w:bottom w:val="nil"/>
              <w:right w:val="double" w:sz="4" w:space="0" w:color="000000"/>
            </w:tcBorders>
            <w:vAlign w:val="center"/>
          </w:tcPr>
          <w:p w14:paraId="3622DD7B" w14:textId="5E843D84" w:rsidR="00987D1E" w:rsidRPr="00987D1E" w:rsidRDefault="00987D1E" w:rsidP="00987D1E">
            <w:pPr>
              <w:spacing w:line="0" w:lineRule="atLeast"/>
              <w:jc w:val="center"/>
              <w:rPr>
                <w:sz w:val="15"/>
                <w:szCs w:val="15"/>
              </w:rPr>
            </w:pPr>
            <w:r w:rsidRPr="00987D1E">
              <w:rPr>
                <w:rFonts w:hint="eastAsia"/>
                <w:color w:val="000000" w:themeColor="text1"/>
                <w:sz w:val="15"/>
                <w:szCs w:val="15"/>
              </w:rPr>
              <w:t>摩尔浓度、当量浓度</w:t>
            </w:r>
          </w:p>
        </w:tc>
        <w:tc>
          <w:tcPr>
            <w:tcW w:w="2122" w:type="dxa"/>
            <w:tcBorders>
              <w:top w:val="nil"/>
              <w:left w:val="double" w:sz="4" w:space="0" w:color="000000"/>
              <w:bottom w:val="nil"/>
              <w:right w:val="nil"/>
            </w:tcBorders>
            <w:vAlign w:val="center"/>
          </w:tcPr>
          <w:p w14:paraId="729780A9" w14:textId="1E716583" w:rsidR="00987D1E" w:rsidRPr="00987D1E" w:rsidRDefault="00987D1E" w:rsidP="00987D1E">
            <w:pPr>
              <w:spacing w:line="0" w:lineRule="atLeast"/>
              <w:jc w:val="center"/>
              <w:rPr>
                <w:sz w:val="15"/>
                <w:szCs w:val="15"/>
              </w:rPr>
            </w:pPr>
            <w:r w:rsidRPr="00987D1E">
              <w:rPr>
                <w:rFonts w:hint="eastAsia"/>
                <w:color w:val="000000" w:themeColor="text1"/>
                <w:sz w:val="15"/>
                <w:szCs w:val="15"/>
              </w:rPr>
              <w:t>转矩</w:t>
            </w:r>
          </w:p>
        </w:tc>
        <w:tc>
          <w:tcPr>
            <w:tcW w:w="2122" w:type="dxa"/>
            <w:tcBorders>
              <w:top w:val="nil"/>
              <w:left w:val="nil"/>
              <w:bottom w:val="nil"/>
              <w:right w:val="nil"/>
            </w:tcBorders>
            <w:vAlign w:val="center"/>
          </w:tcPr>
          <w:p w14:paraId="392FD073" w14:textId="0013AAFA" w:rsidR="00987D1E" w:rsidRPr="00987D1E" w:rsidRDefault="00987D1E" w:rsidP="00987D1E">
            <w:pPr>
              <w:spacing w:line="0" w:lineRule="atLeast"/>
              <w:jc w:val="center"/>
              <w:rPr>
                <w:sz w:val="15"/>
                <w:szCs w:val="15"/>
              </w:rPr>
            </w:pPr>
            <w:r w:rsidRPr="00987D1E">
              <w:rPr>
                <w:rFonts w:hint="eastAsia"/>
                <w:color w:val="000000" w:themeColor="text1"/>
                <w:sz w:val="15"/>
                <w:szCs w:val="15"/>
              </w:rPr>
              <w:t>扭矩</w:t>
            </w:r>
          </w:p>
        </w:tc>
      </w:tr>
      <w:tr w:rsidR="00987D1E" w:rsidRPr="00987D1E" w14:paraId="0EE6BE9C" w14:textId="77777777" w:rsidTr="00987D1E">
        <w:trPr>
          <w:trHeight w:val="284"/>
          <w:jc w:val="center"/>
        </w:trPr>
        <w:tc>
          <w:tcPr>
            <w:tcW w:w="2122" w:type="dxa"/>
            <w:tcBorders>
              <w:top w:val="nil"/>
              <w:left w:val="nil"/>
              <w:bottom w:val="nil"/>
              <w:right w:val="nil"/>
            </w:tcBorders>
            <w:vAlign w:val="center"/>
          </w:tcPr>
          <w:p w14:paraId="50362577" w14:textId="0C2EA96C" w:rsidR="00987D1E" w:rsidRPr="00987D1E" w:rsidRDefault="00987D1E" w:rsidP="00987D1E">
            <w:pPr>
              <w:spacing w:line="0" w:lineRule="atLeast"/>
              <w:jc w:val="center"/>
              <w:rPr>
                <w:sz w:val="15"/>
                <w:szCs w:val="15"/>
              </w:rPr>
            </w:pPr>
            <w:r w:rsidRPr="00987D1E">
              <w:rPr>
                <w:rFonts w:hint="eastAsia"/>
                <w:color w:val="000000" w:themeColor="text1"/>
                <w:sz w:val="15"/>
                <w:szCs w:val="15"/>
              </w:rPr>
              <w:t>质量热容、比热容</w:t>
            </w:r>
          </w:p>
        </w:tc>
        <w:tc>
          <w:tcPr>
            <w:tcW w:w="2981" w:type="dxa"/>
            <w:tcBorders>
              <w:top w:val="nil"/>
              <w:left w:val="nil"/>
              <w:bottom w:val="nil"/>
              <w:right w:val="double" w:sz="4" w:space="0" w:color="000000"/>
            </w:tcBorders>
            <w:vAlign w:val="center"/>
          </w:tcPr>
          <w:p w14:paraId="484826F6" w14:textId="7882C099" w:rsidR="00987D1E" w:rsidRPr="00987D1E" w:rsidRDefault="00987D1E" w:rsidP="00987D1E">
            <w:pPr>
              <w:spacing w:line="0" w:lineRule="atLeast"/>
              <w:jc w:val="center"/>
              <w:rPr>
                <w:sz w:val="15"/>
                <w:szCs w:val="15"/>
              </w:rPr>
            </w:pPr>
            <w:r w:rsidRPr="00987D1E">
              <w:rPr>
                <w:rFonts w:hint="eastAsia"/>
                <w:color w:val="000000" w:themeColor="text1"/>
                <w:sz w:val="15"/>
                <w:szCs w:val="15"/>
              </w:rPr>
              <w:t>比热</w:t>
            </w:r>
          </w:p>
        </w:tc>
        <w:tc>
          <w:tcPr>
            <w:tcW w:w="2122" w:type="dxa"/>
            <w:tcBorders>
              <w:top w:val="nil"/>
              <w:left w:val="double" w:sz="4" w:space="0" w:color="000000"/>
              <w:bottom w:val="nil"/>
              <w:right w:val="nil"/>
            </w:tcBorders>
            <w:vAlign w:val="center"/>
          </w:tcPr>
          <w:p w14:paraId="130B9851" w14:textId="10975AF5" w:rsidR="00987D1E" w:rsidRPr="00987D1E" w:rsidRDefault="00987D1E" w:rsidP="00987D1E">
            <w:pPr>
              <w:spacing w:line="0" w:lineRule="atLeast"/>
              <w:jc w:val="center"/>
              <w:rPr>
                <w:sz w:val="15"/>
                <w:szCs w:val="15"/>
              </w:rPr>
            </w:pPr>
            <w:r w:rsidRPr="00987D1E">
              <w:rPr>
                <w:rFonts w:hint="eastAsia"/>
                <w:color w:val="000000" w:themeColor="text1"/>
                <w:sz w:val="15"/>
                <w:szCs w:val="15"/>
              </w:rPr>
              <w:t>切应力</w:t>
            </w:r>
          </w:p>
        </w:tc>
        <w:tc>
          <w:tcPr>
            <w:tcW w:w="2122" w:type="dxa"/>
            <w:tcBorders>
              <w:top w:val="nil"/>
              <w:left w:val="nil"/>
              <w:bottom w:val="nil"/>
              <w:right w:val="nil"/>
            </w:tcBorders>
            <w:vAlign w:val="center"/>
          </w:tcPr>
          <w:p w14:paraId="3EDF12F3" w14:textId="029243C9" w:rsidR="00987D1E" w:rsidRPr="00987D1E" w:rsidRDefault="00987D1E" w:rsidP="00987D1E">
            <w:pPr>
              <w:spacing w:line="0" w:lineRule="atLeast"/>
              <w:jc w:val="center"/>
              <w:rPr>
                <w:sz w:val="15"/>
                <w:szCs w:val="15"/>
              </w:rPr>
            </w:pPr>
            <w:r w:rsidRPr="00987D1E">
              <w:rPr>
                <w:rFonts w:hint="eastAsia"/>
                <w:color w:val="000000" w:themeColor="text1"/>
                <w:sz w:val="15"/>
                <w:szCs w:val="15"/>
              </w:rPr>
              <w:t>剪切应力</w:t>
            </w:r>
          </w:p>
        </w:tc>
      </w:tr>
      <w:tr w:rsidR="00987D1E" w:rsidRPr="00987D1E" w14:paraId="15A352EB" w14:textId="77777777" w:rsidTr="00987D1E">
        <w:trPr>
          <w:trHeight w:val="284"/>
          <w:jc w:val="center"/>
        </w:trPr>
        <w:tc>
          <w:tcPr>
            <w:tcW w:w="2122" w:type="dxa"/>
            <w:tcBorders>
              <w:top w:val="nil"/>
              <w:left w:val="nil"/>
              <w:bottom w:val="nil"/>
              <w:right w:val="nil"/>
            </w:tcBorders>
            <w:vAlign w:val="center"/>
          </w:tcPr>
          <w:p w14:paraId="78E4E756" w14:textId="7EE012BD" w:rsidR="00987D1E" w:rsidRPr="00987D1E" w:rsidRDefault="00987D1E" w:rsidP="00987D1E">
            <w:pPr>
              <w:spacing w:line="0" w:lineRule="atLeast"/>
              <w:jc w:val="center"/>
              <w:rPr>
                <w:color w:val="000000" w:themeColor="text1"/>
                <w:sz w:val="15"/>
                <w:szCs w:val="15"/>
              </w:rPr>
            </w:pPr>
            <w:r w:rsidRPr="00987D1E">
              <w:rPr>
                <w:rFonts w:hint="eastAsia"/>
                <w:color w:val="000000" w:themeColor="text1"/>
                <w:sz w:val="15"/>
                <w:szCs w:val="15"/>
              </w:rPr>
              <w:t>应变模量</w:t>
            </w:r>
          </w:p>
        </w:tc>
        <w:tc>
          <w:tcPr>
            <w:tcW w:w="2981" w:type="dxa"/>
            <w:tcBorders>
              <w:top w:val="nil"/>
              <w:left w:val="nil"/>
              <w:bottom w:val="nil"/>
              <w:right w:val="double" w:sz="4" w:space="0" w:color="000000"/>
            </w:tcBorders>
            <w:vAlign w:val="center"/>
          </w:tcPr>
          <w:p w14:paraId="008BC635" w14:textId="51B06213" w:rsidR="00987D1E" w:rsidRPr="00987D1E" w:rsidRDefault="00987D1E" w:rsidP="00987D1E">
            <w:pPr>
              <w:spacing w:line="0" w:lineRule="atLeast"/>
              <w:jc w:val="center"/>
              <w:rPr>
                <w:color w:val="000000" w:themeColor="text1"/>
                <w:sz w:val="15"/>
                <w:szCs w:val="15"/>
              </w:rPr>
            </w:pPr>
            <w:r w:rsidRPr="00987D1E">
              <w:rPr>
                <w:rFonts w:hint="eastAsia"/>
                <w:color w:val="000000" w:themeColor="text1"/>
                <w:sz w:val="15"/>
                <w:szCs w:val="15"/>
              </w:rPr>
              <w:t>剪切模量</w:t>
            </w:r>
          </w:p>
        </w:tc>
        <w:tc>
          <w:tcPr>
            <w:tcW w:w="2122" w:type="dxa"/>
            <w:tcBorders>
              <w:top w:val="nil"/>
              <w:left w:val="double" w:sz="4" w:space="0" w:color="000000"/>
              <w:bottom w:val="nil"/>
              <w:right w:val="nil"/>
            </w:tcBorders>
            <w:vAlign w:val="center"/>
          </w:tcPr>
          <w:p w14:paraId="0D3F8B64" w14:textId="281281EE" w:rsidR="00987D1E" w:rsidRPr="00987D1E" w:rsidRDefault="00987D1E" w:rsidP="00987D1E">
            <w:pPr>
              <w:spacing w:line="0" w:lineRule="atLeast"/>
              <w:jc w:val="center"/>
              <w:rPr>
                <w:color w:val="000000" w:themeColor="text1"/>
                <w:sz w:val="15"/>
                <w:szCs w:val="15"/>
              </w:rPr>
            </w:pPr>
            <w:r w:rsidRPr="00987D1E">
              <w:rPr>
                <w:rFonts w:hint="eastAsia"/>
                <w:color w:val="000000" w:themeColor="text1"/>
                <w:sz w:val="15"/>
                <w:szCs w:val="15"/>
              </w:rPr>
              <w:t>力学性能</w:t>
            </w:r>
          </w:p>
        </w:tc>
        <w:tc>
          <w:tcPr>
            <w:tcW w:w="2122" w:type="dxa"/>
            <w:tcBorders>
              <w:top w:val="nil"/>
              <w:left w:val="nil"/>
              <w:bottom w:val="nil"/>
              <w:right w:val="nil"/>
            </w:tcBorders>
            <w:vAlign w:val="center"/>
          </w:tcPr>
          <w:p w14:paraId="59D32E47" w14:textId="0F8B6105" w:rsidR="00987D1E" w:rsidRPr="00987D1E" w:rsidRDefault="00987D1E" w:rsidP="00987D1E">
            <w:pPr>
              <w:spacing w:line="0" w:lineRule="atLeast"/>
              <w:jc w:val="center"/>
              <w:rPr>
                <w:color w:val="000000" w:themeColor="text1"/>
                <w:sz w:val="15"/>
                <w:szCs w:val="15"/>
              </w:rPr>
            </w:pPr>
            <w:r w:rsidRPr="00987D1E">
              <w:rPr>
                <w:rFonts w:hint="eastAsia"/>
                <w:color w:val="000000" w:themeColor="text1"/>
                <w:sz w:val="15"/>
                <w:szCs w:val="15"/>
              </w:rPr>
              <w:t>机械性能</w:t>
            </w:r>
          </w:p>
        </w:tc>
      </w:tr>
      <w:tr w:rsidR="00987D1E" w:rsidRPr="00987D1E" w14:paraId="6198834F" w14:textId="77777777" w:rsidTr="00987D1E">
        <w:trPr>
          <w:trHeight w:val="284"/>
          <w:jc w:val="center"/>
        </w:trPr>
        <w:tc>
          <w:tcPr>
            <w:tcW w:w="2122" w:type="dxa"/>
            <w:tcBorders>
              <w:top w:val="nil"/>
              <w:left w:val="nil"/>
              <w:bottom w:val="single" w:sz="12" w:space="0" w:color="000000"/>
              <w:right w:val="nil"/>
            </w:tcBorders>
            <w:vAlign w:val="center"/>
          </w:tcPr>
          <w:p w14:paraId="00F77E42" w14:textId="14FCBBCE" w:rsidR="00987D1E" w:rsidRPr="00987D1E" w:rsidRDefault="00987D1E" w:rsidP="00987D1E">
            <w:pPr>
              <w:spacing w:line="0" w:lineRule="atLeast"/>
              <w:jc w:val="center"/>
              <w:rPr>
                <w:color w:val="000000" w:themeColor="text1"/>
                <w:sz w:val="15"/>
                <w:szCs w:val="15"/>
              </w:rPr>
            </w:pPr>
            <w:r w:rsidRPr="00987D1E">
              <w:rPr>
                <w:rFonts w:hint="eastAsia"/>
                <w:color w:val="000000" w:themeColor="text1"/>
                <w:sz w:val="15"/>
                <w:szCs w:val="15"/>
              </w:rPr>
              <w:t>弹性模量</w:t>
            </w:r>
          </w:p>
        </w:tc>
        <w:tc>
          <w:tcPr>
            <w:tcW w:w="2981" w:type="dxa"/>
            <w:tcBorders>
              <w:top w:val="nil"/>
              <w:left w:val="nil"/>
              <w:bottom w:val="single" w:sz="12" w:space="0" w:color="000000"/>
              <w:right w:val="double" w:sz="4" w:space="0" w:color="000000"/>
            </w:tcBorders>
            <w:vAlign w:val="center"/>
          </w:tcPr>
          <w:p w14:paraId="31B34EC4" w14:textId="5A0AD32A" w:rsidR="00987D1E" w:rsidRPr="00987D1E" w:rsidRDefault="00987D1E" w:rsidP="00987D1E">
            <w:pPr>
              <w:spacing w:line="0" w:lineRule="atLeast"/>
              <w:jc w:val="center"/>
              <w:rPr>
                <w:color w:val="000000" w:themeColor="text1"/>
                <w:sz w:val="15"/>
                <w:szCs w:val="15"/>
              </w:rPr>
            </w:pPr>
            <w:r w:rsidRPr="00987D1E">
              <w:rPr>
                <w:rFonts w:hint="eastAsia"/>
                <w:color w:val="000000" w:themeColor="text1"/>
                <w:sz w:val="15"/>
                <w:szCs w:val="15"/>
              </w:rPr>
              <w:t>杨氏模量</w:t>
            </w:r>
          </w:p>
        </w:tc>
        <w:tc>
          <w:tcPr>
            <w:tcW w:w="2122" w:type="dxa"/>
            <w:tcBorders>
              <w:top w:val="nil"/>
              <w:left w:val="double" w:sz="4" w:space="0" w:color="000000"/>
              <w:bottom w:val="single" w:sz="12" w:space="0" w:color="000000"/>
              <w:right w:val="nil"/>
            </w:tcBorders>
            <w:vAlign w:val="center"/>
          </w:tcPr>
          <w:p w14:paraId="46E19629" w14:textId="77777777" w:rsidR="00987D1E" w:rsidRPr="00987D1E" w:rsidRDefault="00987D1E" w:rsidP="00987D1E">
            <w:pPr>
              <w:spacing w:line="0" w:lineRule="atLeast"/>
              <w:jc w:val="center"/>
              <w:rPr>
                <w:color w:val="000000" w:themeColor="text1"/>
                <w:sz w:val="15"/>
                <w:szCs w:val="15"/>
              </w:rPr>
            </w:pPr>
          </w:p>
        </w:tc>
        <w:tc>
          <w:tcPr>
            <w:tcW w:w="2122" w:type="dxa"/>
            <w:tcBorders>
              <w:top w:val="nil"/>
              <w:left w:val="nil"/>
              <w:bottom w:val="single" w:sz="12" w:space="0" w:color="000000"/>
              <w:right w:val="nil"/>
            </w:tcBorders>
            <w:vAlign w:val="center"/>
          </w:tcPr>
          <w:p w14:paraId="574A89E2" w14:textId="77777777" w:rsidR="00987D1E" w:rsidRPr="00987D1E" w:rsidRDefault="00987D1E" w:rsidP="00987D1E">
            <w:pPr>
              <w:spacing w:line="0" w:lineRule="atLeast"/>
              <w:jc w:val="center"/>
              <w:rPr>
                <w:color w:val="000000" w:themeColor="text1"/>
                <w:sz w:val="15"/>
                <w:szCs w:val="15"/>
              </w:rPr>
            </w:pPr>
          </w:p>
        </w:tc>
      </w:tr>
    </w:tbl>
    <w:p w14:paraId="7BB470B2" w14:textId="1FE9359D" w:rsidR="00987D1E" w:rsidRPr="00987D1E" w:rsidRDefault="00987D1E" w:rsidP="00E0712C">
      <w:pPr>
        <w:spacing w:line="0" w:lineRule="atLeast"/>
        <w:ind w:firstLineChars="200" w:firstLine="498"/>
        <w:jc w:val="left"/>
        <w:rPr>
          <w:sz w:val="21"/>
        </w:rPr>
      </w:pPr>
    </w:p>
    <w:p w14:paraId="34B23438" w14:textId="6550389B" w:rsidR="00973E9B" w:rsidRPr="00EA2778" w:rsidRDefault="00EA2778" w:rsidP="00973E9B">
      <w:pPr>
        <w:spacing w:line="0" w:lineRule="atLeast"/>
        <w:ind w:firstLineChars="200" w:firstLine="498"/>
        <w:rPr>
          <w:sz w:val="21"/>
        </w:rPr>
      </w:pPr>
      <w:r>
        <w:rPr>
          <w:rFonts w:hint="eastAsia"/>
          <w:color w:val="FF0000"/>
          <w:sz w:val="21"/>
        </w:rPr>
        <w:t>使</w:t>
      </w:r>
      <w:r w:rsidR="00BE430E" w:rsidRPr="00E0712C">
        <w:rPr>
          <w:rFonts w:hint="eastAsia"/>
          <w:color w:val="FF0000"/>
          <w:sz w:val="21"/>
        </w:rPr>
        <w:t>用阿拉伯数字和字母</w:t>
      </w:r>
      <w:r>
        <w:rPr>
          <w:rFonts w:hint="eastAsia"/>
          <w:color w:val="FF0000"/>
          <w:sz w:val="21"/>
        </w:rPr>
        <w:t>的情况</w:t>
      </w:r>
      <w:r w:rsidR="00BE430E">
        <w:rPr>
          <w:rFonts w:hint="eastAsia"/>
          <w:sz w:val="21"/>
        </w:rPr>
        <w:t>。</w:t>
      </w:r>
      <w:r w:rsidR="00221EF7" w:rsidRPr="00EA2778">
        <w:rPr>
          <w:rFonts w:hint="eastAsia"/>
          <w:sz w:val="21"/>
        </w:rPr>
        <w:t>量</w:t>
      </w:r>
      <w:r w:rsidR="00BE430E" w:rsidRPr="00EA2778">
        <w:rPr>
          <w:rFonts w:hint="eastAsia"/>
          <w:sz w:val="21"/>
        </w:rPr>
        <w:t>及其</w:t>
      </w:r>
      <w:r w:rsidR="00221EF7" w:rsidRPr="00EA2778">
        <w:rPr>
          <w:rFonts w:hint="eastAsia"/>
          <w:sz w:val="21"/>
        </w:rPr>
        <w:t>符号</w:t>
      </w:r>
      <w:r w:rsidRPr="00EA2778">
        <w:rPr>
          <w:rFonts w:hint="eastAsia"/>
          <w:sz w:val="21"/>
        </w:rPr>
        <w:t>，</w:t>
      </w:r>
      <w:r w:rsidR="00221EF7" w:rsidRPr="00EA2778">
        <w:rPr>
          <w:rFonts w:hint="eastAsia"/>
          <w:sz w:val="21"/>
        </w:rPr>
        <w:t>如：</w:t>
      </w:r>
      <w:r w:rsidR="00221EF7" w:rsidRPr="00EA2778">
        <w:rPr>
          <w:sz w:val="21"/>
        </w:rPr>
        <w:t>2</w:t>
      </w:r>
      <w:r w:rsidR="002F1F5A" w:rsidRPr="00EA2778">
        <w:rPr>
          <w:rFonts w:hint="eastAsia"/>
          <w:sz w:val="21"/>
        </w:rPr>
        <w:t xml:space="preserve"> </w:t>
      </w:r>
      <w:r w:rsidR="00221EF7" w:rsidRPr="00EA2778">
        <w:rPr>
          <w:sz w:val="21"/>
        </w:rPr>
        <w:t>a</w:t>
      </w:r>
      <w:r w:rsidR="00221EF7" w:rsidRPr="00EA2778">
        <w:rPr>
          <w:rFonts w:hint="eastAsia"/>
          <w:sz w:val="21"/>
        </w:rPr>
        <w:t>（</w:t>
      </w:r>
      <w:r w:rsidR="00221EF7" w:rsidRPr="00EA2778">
        <w:rPr>
          <w:sz w:val="21"/>
        </w:rPr>
        <w:t>2</w:t>
      </w:r>
      <w:r w:rsidR="00221EF7" w:rsidRPr="00EA2778">
        <w:rPr>
          <w:rFonts w:hint="eastAsia"/>
          <w:sz w:val="21"/>
        </w:rPr>
        <w:t>年）、</w:t>
      </w:r>
      <w:r w:rsidR="00221EF7" w:rsidRPr="00EA2778">
        <w:rPr>
          <w:sz w:val="21"/>
        </w:rPr>
        <w:t>5 d</w:t>
      </w:r>
      <w:r w:rsidR="00221EF7" w:rsidRPr="00EA2778">
        <w:rPr>
          <w:rFonts w:hint="eastAsia"/>
          <w:sz w:val="21"/>
        </w:rPr>
        <w:t>（</w:t>
      </w:r>
      <w:r w:rsidR="00221EF7" w:rsidRPr="00EA2778">
        <w:rPr>
          <w:sz w:val="21"/>
        </w:rPr>
        <w:t>5</w:t>
      </w:r>
      <w:r w:rsidR="00221EF7" w:rsidRPr="00EA2778">
        <w:rPr>
          <w:rFonts w:hint="eastAsia"/>
          <w:sz w:val="21"/>
        </w:rPr>
        <w:t>天）、</w:t>
      </w:r>
      <w:r w:rsidR="00973E9B" w:rsidRPr="00EA2778">
        <w:rPr>
          <w:sz w:val="21"/>
        </w:rPr>
        <w:t>20</w:t>
      </w:r>
      <w:r w:rsidR="00973E9B" w:rsidRPr="00EA2778">
        <w:rPr>
          <w:rFonts w:hint="eastAsia"/>
          <w:sz w:val="21"/>
        </w:rPr>
        <w:t xml:space="preserve"> </w:t>
      </w:r>
      <w:r w:rsidR="00221EF7" w:rsidRPr="00EA2778">
        <w:rPr>
          <w:rFonts w:hint="eastAsia"/>
          <w:sz w:val="21"/>
        </w:rPr>
        <w:t>℃（</w:t>
      </w:r>
      <w:r w:rsidR="00221EF7" w:rsidRPr="00EA2778">
        <w:rPr>
          <w:sz w:val="21"/>
        </w:rPr>
        <w:t>20</w:t>
      </w:r>
      <w:r w:rsidR="00221EF7" w:rsidRPr="00EA2778">
        <w:rPr>
          <w:rFonts w:hint="eastAsia"/>
          <w:sz w:val="21"/>
        </w:rPr>
        <w:t>摄氏度）、</w:t>
      </w:r>
      <w:r w:rsidR="00221EF7" w:rsidRPr="00EA2778">
        <w:rPr>
          <w:sz w:val="21"/>
        </w:rPr>
        <w:t xml:space="preserve">25 </w:t>
      </w:r>
      <w:r w:rsidR="002F1F5A" w:rsidRPr="00EA2778">
        <w:rPr>
          <w:sz w:val="21"/>
        </w:rPr>
        <w:t>mo</w:t>
      </w:r>
      <w:r w:rsidR="002F1F5A" w:rsidRPr="00EA2778">
        <w:rPr>
          <w:rFonts w:hint="eastAsia"/>
          <w:sz w:val="21"/>
        </w:rPr>
        <w:t>l</w:t>
      </w:r>
      <w:r w:rsidR="00221EF7" w:rsidRPr="00EA2778">
        <w:rPr>
          <w:rFonts w:hint="eastAsia"/>
          <w:sz w:val="21"/>
        </w:rPr>
        <w:t>（</w:t>
      </w:r>
      <w:r w:rsidR="00221EF7" w:rsidRPr="00EA2778">
        <w:rPr>
          <w:sz w:val="21"/>
        </w:rPr>
        <w:t>25</w:t>
      </w:r>
      <w:r w:rsidR="00221EF7" w:rsidRPr="00EA2778">
        <w:rPr>
          <w:rFonts w:hint="eastAsia"/>
          <w:sz w:val="21"/>
        </w:rPr>
        <w:t>摩</w:t>
      </w:r>
      <w:r w:rsidR="00BE430E" w:rsidRPr="00EA2778">
        <w:rPr>
          <w:rFonts w:hint="eastAsia"/>
          <w:sz w:val="21"/>
        </w:rPr>
        <w:t>尔</w:t>
      </w:r>
      <w:r w:rsidR="00221EF7" w:rsidRPr="00EA2778">
        <w:rPr>
          <w:rFonts w:hint="eastAsia"/>
          <w:sz w:val="21"/>
        </w:rPr>
        <w:t>）；非物理量量词（计数单位）前的数字，如</w:t>
      </w:r>
      <w:r w:rsidR="00221EF7" w:rsidRPr="00EA2778">
        <w:rPr>
          <w:sz w:val="21"/>
        </w:rPr>
        <w:t>3</w:t>
      </w:r>
      <w:r w:rsidR="00221EF7" w:rsidRPr="00EA2778">
        <w:rPr>
          <w:rFonts w:hint="eastAsia"/>
          <w:sz w:val="21"/>
        </w:rPr>
        <w:t>人、</w:t>
      </w:r>
      <w:r w:rsidR="00221EF7" w:rsidRPr="00EA2778">
        <w:rPr>
          <w:sz w:val="21"/>
        </w:rPr>
        <w:t>50</w:t>
      </w:r>
      <w:r w:rsidR="00221EF7" w:rsidRPr="00EA2778">
        <w:rPr>
          <w:rFonts w:hint="eastAsia"/>
          <w:sz w:val="21"/>
        </w:rPr>
        <w:t>元、</w:t>
      </w:r>
      <w:r w:rsidR="00221EF7" w:rsidRPr="00EA2778">
        <w:rPr>
          <w:sz w:val="21"/>
        </w:rPr>
        <w:t>100</w:t>
      </w:r>
      <w:r w:rsidR="00221EF7" w:rsidRPr="00EA2778">
        <w:rPr>
          <w:rFonts w:hint="eastAsia"/>
          <w:sz w:val="21"/>
        </w:rPr>
        <w:t>根；计数的数值，如质量分数为</w:t>
      </w:r>
      <w:r w:rsidR="00221EF7" w:rsidRPr="00EA2778">
        <w:rPr>
          <w:sz w:val="21"/>
        </w:rPr>
        <w:t>1/3</w:t>
      </w:r>
      <w:r w:rsidR="00221EF7" w:rsidRPr="00EA2778">
        <w:rPr>
          <w:rFonts w:hint="eastAsia"/>
          <w:sz w:val="21"/>
        </w:rPr>
        <w:t>、体积分数为</w:t>
      </w:r>
      <w:r w:rsidR="00221EF7" w:rsidRPr="00EA2778">
        <w:rPr>
          <w:sz w:val="21"/>
        </w:rPr>
        <w:t>96.25%</w:t>
      </w:r>
      <w:r w:rsidR="00221EF7" w:rsidRPr="00EA2778">
        <w:rPr>
          <w:rFonts w:hint="eastAsia"/>
          <w:sz w:val="21"/>
        </w:rPr>
        <w:t>、比例为</w:t>
      </w:r>
      <w:r w:rsidR="00221EF7" w:rsidRPr="00EA2778">
        <w:rPr>
          <w:sz w:val="21"/>
        </w:rPr>
        <w:t>3:7</w:t>
      </w:r>
      <w:r w:rsidR="00221EF7" w:rsidRPr="00EA2778">
        <w:rPr>
          <w:rFonts w:hint="eastAsia"/>
          <w:sz w:val="21"/>
        </w:rPr>
        <w:t>等；部分概数，如</w:t>
      </w:r>
      <w:r w:rsidR="00221EF7" w:rsidRPr="00EA2778">
        <w:rPr>
          <w:sz w:val="21"/>
        </w:rPr>
        <w:t>10</w:t>
      </w:r>
      <w:r w:rsidR="00221EF7" w:rsidRPr="00EA2778">
        <w:rPr>
          <w:rFonts w:hint="eastAsia"/>
          <w:sz w:val="21"/>
        </w:rPr>
        <w:t>多、</w:t>
      </w:r>
      <w:r w:rsidR="00221EF7" w:rsidRPr="00EA2778">
        <w:rPr>
          <w:sz w:val="21"/>
        </w:rPr>
        <w:t>500</w:t>
      </w:r>
      <w:r w:rsidR="00221EF7" w:rsidRPr="00EA2778">
        <w:rPr>
          <w:rFonts w:hint="eastAsia"/>
          <w:sz w:val="21"/>
        </w:rPr>
        <w:t>余、</w:t>
      </w:r>
      <w:r w:rsidR="00221EF7" w:rsidRPr="00EA2778">
        <w:rPr>
          <w:sz w:val="21"/>
        </w:rPr>
        <w:t>3 000</w:t>
      </w:r>
      <w:r w:rsidR="00221EF7" w:rsidRPr="00EA2778">
        <w:rPr>
          <w:rFonts w:hint="eastAsia"/>
          <w:sz w:val="21"/>
        </w:rPr>
        <w:t>左右等；代号、代码、序号中的数字，如</w:t>
      </w:r>
      <w:r w:rsidR="00221EF7" w:rsidRPr="00EA2778">
        <w:rPr>
          <w:sz w:val="21"/>
        </w:rPr>
        <w:t>HP</w:t>
      </w:r>
      <w:r w:rsidR="00221EF7" w:rsidRPr="00EA2778">
        <w:rPr>
          <w:rFonts w:asciiTheme="minorEastAsia" w:eastAsiaTheme="minorEastAsia" w:hAnsiTheme="minorEastAsia"/>
          <w:sz w:val="21"/>
        </w:rPr>
        <w:t>-</w:t>
      </w:r>
      <w:r w:rsidR="00221EF7" w:rsidRPr="00EA2778">
        <w:rPr>
          <w:sz w:val="21"/>
        </w:rPr>
        <w:t>3000</w:t>
      </w:r>
      <w:r w:rsidR="00221EF7" w:rsidRPr="00EA2778">
        <w:rPr>
          <w:rFonts w:hint="eastAsia"/>
          <w:sz w:val="21"/>
        </w:rPr>
        <w:t>型、第</w:t>
      </w:r>
      <w:r w:rsidR="00221EF7" w:rsidRPr="00EA2778">
        <w:rPr>
          <w:sz w:val="21"/>
        </w:rPr>
        <w:t>1</w:t>
      </w:r>
      <w:r w:rsidR="00221EF7" w:rsidRPr="00EA2778">
        <w:rPr>
          <w:rFonts w:hint="eastAsia"/>
          <w:sz w:val="21"/>
        </w:rPr>
        <w:t>卷；公历世纪（</w:t>
      </w:r>
      <w:r w:rsidR="00221EF7" w:rsidRPr="00EA2778">
        <w:rPr>
          <w:sz w:val="21"/>
        </w:rPr>
        <w:t>21</w:t>
      </w:r>
      <w:r w:rsidR="00221EF7" w:rsidRPr="00EA2778">
        <w:rPr>
          <w:rFonts w:hint="eastAsia"/>
          <w:sz w:val="21"/>
        </w:rPr>
        <w:t>世纪）、年代、年、月、日、时刻等。</w:t>
      </w:r>
    </w:p>
    <w:p w14:paraId="38317125" w14:textId="69623F14" w:rsidR="00221EF7" w:rsidRDefault="00EA2778" w:rsidP="00221EF7">
      <w:pPr>
        <w:spacing w:line="0" w:lineRule="atLeast"/>
        <w:ind w:firstLineChars="200" w:firstLine="498"/>
        <w:rPr>
          <w:rFonts w:ascii="宋体" w:hAnsi="宋体"/>
          <w:sz w:val="21"/>
        </w:rPr>
      </w:pPr>
      <w:r>
        <w:rPr>
          <w:rFonts w:hint="eastAsia"/>
          <w:color w:val="FF0000"/>
          <w:sz w:val="21"/>
        </w:rPr>
        <w:t>使用空格的情况。</w:t>
      </w:r>
      <w:r w:rsidR="00221EF7" w:rsidRPr="00EA2778">
        <w:rPr>
          <w:rFonts w:hint="eastAsia"/>
          <w:sz w:val="21"/>
        </w:rPr>
        <w:t>多位数字从小数点开始向左或右，每</w:t>
      </w:r>
      <w:r w:rsidR="00221EF7" w:rsidRPr="00EA2778">
        <w:rPr>
          <w:rFonts w:hint="eastAsia"/>
          <w:sz w:val="21"/>
        </w:rPr>
        <w:t>3</w:t>
      </w:r>
      <w:r w:rsidR="00221EF7" w:rsidRPr="00EA2778">
        <w:rPr>
          <w:rFonts w:hint="eastAsia"/>
          <w:sz w:val="21"/>
        </w:rPr>
        <w:t>位之间空半格，</w:t>
      </w:r>
      <w:r w:rsidR="00221EF7" w:rsidRPr="00365460">
        <w:rPr>
          <w:rFonts w:hint="eastAsia"/>
          <w:sz w:val="21"/>
        </w:rPr>
        <w:t>如</w:t>
      </w:r>
      <w:r w:rsidR="00221EF7">
        <w:rPr>
          <w:rFonts w:hint="eastAsia"/>
          <w:sz w:val="21"/>
        </w:rPr>
        <w:t>：</w:t>
      </w:r>
      <w:r w:rsidR="00221EF7" w:rsidRPr="00365460">
        <w:rPr>
          <w:rFonts w:hint="eastAsia"/>
          <w:sz w:val="21"/>
        </w:rPr>
        <w:t xml:space="preserve">2 637 </w:t>
      </w:r>
      <w:r w:rsidR="00221EF7" w:rsidRPr="00365460">
        <w:rPr>
          <w:sz w:val="21"/>
        </w:rPr>
        <w:t>r/min</w:t>
      </w:r>
      <w:r w:rsidR="00221EF7" w:rsidRPr="00365460">
        <w:rPr>
          <w:rFonts w:hint="eastAsia"/>
          <w:sz w:val="21"/>
        </w:rPr>
        <w:t>，</w:t>
      </w:r>
      <w:r w:rsidR="00221EF7" w:rsidRPr="00365460">
        <w:rPr>
          <w:sz w:val="21"/>
        </w:rPr>
        <w:t>1 234.567 8 mol</w:t>
      </w:r>
      <w:r w:rsidR="00221EF7" w:rsidRPr="00365460">
        <w:rPr>
          <w:rFonts w:hint="eastAsia"/>
          <w:sz w:val="21"/>
        </w:rPr>
        <w:t>/</w:t>
      </w:r>
      <w:r w:rsidR="00221EF7" w:rsidRPr="00365460">
        <w:rPr>
          <w:sz w:val="21"/>
        </w:rPr>
        <w:t>L</w:t>
      </w:r>
      <w:r w:rsidR="00221EF7">
        <w:rPr>
          <w:sz w:val="21"/>
        </w:rPr>
        <w:t>等</w:t>
      </w:r>
      <w:r w:rsidR="00221EF7">
        <w:rPr>
          <w:rFonts w:hint="eastAsia"/>
          <w:sz w:val="21"/>
        </w:rPr>
        <w:t>；</w:t>
      </w:r>
      <w:r w:rsidR="00221EF7" w:rsidRPr="00EA2778">
        <w:rPr>
          <w:rFonts w:hint="eastAsia"/>
          <w:sz w:val="21"/>
        </w:rPr>
        <w:t>数与单位之</w:t>
      </w:r>
      <w:r w:rsidR="00221EF7" w:rsidRPr="00EA2778">
        <w:rPr>
          <w:sz w:val="21"/>
        </w:rPr>
        <w:t>间</w:t>
      </w:r>
      <w:r w:rsidR="00221EF7" w:rsidRPr="00EA2778">
        <w:rPr>
          <w:rFonts w:hint="eastAsia"/>
          <w:sz w:val="21"/>
        </w:rPr>
        <w:t>空半格，</w:t>
      </w:r>
      <w:r w:rsidR="00221EF7" w:rsidRPr="00365460">
        <w:rPr>
          <w:rFonts w:hint="eastAsia"/>
          <w:sz w:val="21"/>
        </w:rPr>
        <w:t>如</w:t>
      </w:r>
      <w:r w:rsidR="00221EF7" w:rsidRPr="00365460">
        <w:rPr>
          <w:sz w:val="21"/>
        </w:rPr>
        <w:t xml:space="preserve">2.5 </w:t>
      </w:r>
      <w:proofErr w:type="spellStart"/>
      <w:r w:rsidR="00221EF7" w:rsidRPr="00365460">
        <w:rPr>
          <w:sz w:val="21"/>
        </w:rPr>
        <w:t>μm</w:t>
      </w:r>
      <w:proofErr w:type="spellEnd"/>
      <w:r w:rsidR="00221EF7" w:rsidRPr="00365460">
        <w:rPr>
          <w:rFonts w:ascii="宋体" w:hAnsi="宋体" w:hint="eastAsia"/>
          <w:sz w:val="21"/>
        </w:rPr>
        <w:t>。</w:t>
      </w:r>
    </w:p>
    <w:p w14:paraId="301E2E39" w14:textId="60FEBB1E" w:rsidR="00221EF7" w:rsidRPr="007C28B5" w:rsidRDefault="00EA2778" w:rsidP="00221EF7">
      <w:pPr>
        <w:spacing w:line="0" w:lineRule="atLeast"/>
        <w:ind w:firstLineChars="200" w:firstLine="498"/>
        <w:rPr>
          <w:rFonts w:asciiTheme="minorEastAsia" w:eastAsiaTheme="minorEastAsia" w:hAnsiTheme="minorEastAsia"/>
          <w:sz w:val="21"/>
        </w:rPr>
      </w:pPr>
      <w:r w:rsidRPr="00EA2778">
        <w:rPr>
          <w:rFonts w:hint="eastAsia"/>
          <w:color w:val="FF0000"/>
          <w:sz w:val="21"/>
        </w:rPr>
        <w:t>使用正、斜体的情况。</w:t>
      </w:r>
      <w:r w:rsidR="00221EF7" w:rsidRPr="00EA2778">
        <w:rPr>
          <w:rFonts w:hint="eastAsia"/>
          <w:color w:val="000000" w:themeColor="text1"/>
          <w:sz w:val="21"/>
        </w:rPr>
        <w:t>变量符号，如压强</w:t>
      </w:r>
      <w:r w:rsidRPr="00EA2778">
        <w:rPr>
          <w:rFonts w:hint="eastAsia"/>
          <w:color w:val="000000" w:themeColor="text1"/>
          <w:sz w:val="21"/>
        </w:rPr>
        <w:t>（</w:t>
      </w:r>
      <w:r w:rsidR="00221EF7" w:rsidRPr="00EA2778">
        <w:rPr>
          <w:i/>
          <w:color w:val="000000" w:themeColor="text1"/>
          <w:sz w:val="21"/>
        </w:rPr>
        <w:t>p</w:t>
      </w:r>
      <w:r w:rsidRPr="00EA2778">
        <w:rPr>
          <w:rFonts w:hint="eastAsia"/>
          <w:color w:val="000000" w:themeColor="text1"/>
          <w:sz w:val="21"/>
        </w:rPr>
        <w:t>）</w:t>
      </w:r>
      <w:r w:rsidR="00221EF7" w:rsidRPr="00EA2778">
        <w:rPr>
          <w:rFonts w:hint="eastAsia"/>
          <w:color w:val="000000" w:themeColor="text1"/>
          <w:sz w:val="21"/>
        </w:rPr>
        <w:t>、质量</w:t>
      </w:r>
      <w:r w:rsidRPr="00EA2778">
        <w:rPr>
          <w:rFonts w:hint="eastAsia"/>
          <w:color w:val="000000" w:themeColor="text1"/>
          <w:sz w:val="21"/>
        </w:rPr>
        <w:t>（</w:t>
      </w:r>
      <w:r w:rsidR="00221EF7" w:rsidRPr="00EA2778">
        <w:rPr>
          <w:i/>
          <w:color w:val="000000" w:themeColor="text1"/>
          <w:sz w:val="21"/>
        </w:rPr>
        <w:t>m</w:t>
      </w:r>
      <w:r w:rsidRPr="00EA2778">
        <w:rPr>
          <w:rFonts w:hint="eastAsia"/>
          <w:color w:val="000000" w:themeColor="text1"/>
          <w:sz w:val="21"/>
        </w:rPr>
        <w:t>）</w:t>
      </w:r>
      <w:r w:rsidR="00221EF7" w:rsidRPr="00EA2778">
        <w:rPr>
          <w:rFonts w:hint="eastAsia"/>
          <w:color w:val="000000" w:themeColor="text1"/>
          <w:sz w:val="21"/>
        </w:rPr>
        <w:t>、温度</w:t>
      </w:r>
      <w:r w:rsidRPr="00EA2778">
        <w:rPr>
          <w:rFonts w:hint="eastAsia"/>
          <w:color w:val="000000" w:themeColor="text1"/>
          <w:sz w:val="21"/>
        </w:rPr>
        <w:t>（</w:t>
      </w:r>
      <w:r w:rsidR="00221EF7" w:rsidRPr="00EA2778">
        <w:rPr>
          <w:i/>
          <w:color w:val="000000" w:themeColor="text1"/>
          <w:sz w:val="21"/>
        </w:rPr>
        <w:t>t</w:t>
      </w:r>
      <w:r w:rsidRPr="00EA2778">
        <w:rPr>
          <w:rFonts w:hint="eastAsia"/>
          <w:color w:val="000000" w:themeColor="text1"/>
          <w:sz w:val="21"/>
        </w:rPr>
        <w:t>）</w:t>
      </w:r>
      <w:r w:rsidR="00221EF7" w:rsidRPr="00EA2778">
        <w:rPr>
          <w:rFonts w:hint="eastAsia"/>
          <w:i/>
          <w:color w:val="000000" w:themeColor="text1"/>
          <w:sz w:val="21"/>
        </w:rPr>
        <w:t>、</w:t>
      </w:r>
      <w:r w:rsidR="00221EF7" w:rsidRPr="00EA2778">
        <w:rPr>
          <w:rFonts w:hint="eastAsia"/>
          <w:color w:val="000000" w:themeColor="text1"/>
          <w:sz w:val="21"/>
        </w:rPr>
        <w:t>质量分数</w:t>
      </w:r>
      <w:r w:rsidRPr="00EA2778">
        <w:rPr>
          <w:rFonts w:hint="eastAsia"/>
          <w:color w:val="000000" w:themeColor="text1"/>
          <w:sz w:val="21"/>
        </w:rPr>
        <w:t>（</w:t>
      </w:r>
      <w:r w:rsidR="00221EF7" w:rsidRPr="00EA2778">
        <w:rPr>
          <w:i/>
          <w:color w:val="000000" w:themeColor="text1"/>
          <w:sz w:val="21"/>
        </w:rPr>
        <w:t>w</w:t>
      </w:r>
      <w:r w:rsidRPr="00EA2778">
        <w:rPr>
          <w:rFonts w:hint="eastAsia"/>
          <w:color w:val="000000" w:themeColor="text1"/>
          <w:sz w:val="21"/>
        </w:rPr>
        <w:t>）</w:t>
      </w:r>
      <w:r w:rsidR="00221EF7" w:rsidRPr="00EA2778">
        <w:rPr>
          <w:color w:val="000000" w:themeColor="text1"/>
          <w:sz w:val="21"/>
        </w:rPr>
        <w:t>；</w:t>
      </w:r>
      <w:r w:rsidR="00E24744" w:rsidRPr="00EA2778">
        <w:rPr>
          <w:rFonts w:hint="eastAsia"/>
          <w:color w:val="000000" w:themeColor="text1"/>
          <w:sz w:val="21"/>
        </w:rPr>
        <w:t>矢量、张量和矩阵符号一律用黑斜体</w:t>
      </w:r>
      <w:r w:rsidR="00221EF7" w:rsidRPr="00EA2778">
        <w:rPr>
          <w:rFonts w:hint="eastAsia"/>
          <w:color w:val="000000" w:themeColor="text1"/>
          <w:sz w:val="21"/>
        </w:rPr>
        <w:t>，</w:t>
      </w:r>
      <w:r w:rsidR="00221EF7" w:rsidRPr="00E0712C">
        <w:rPr>
          <w:rFonts w:hint="eastAsia"/>
          <w:sz w:val="21"/>
        </w:rPr>
        <w:t>如</w:t>
      </w:r>
      <w:r w:rsidR="00221EF7" w:rsidRPr="00E0712C">
        <w:rPr>
          <w:rFonts w:eastAsia="黑体"/>
          <w:b/>
          <w:i/>
          <w:sz w:val="21"/>
        </w:rPr>
        <w:t>v</w:t>
      </w:r>
      <w:r w:rsidR="00221EF7" w:rsidRPr="00E0712C">
        <w:rPr>
          <w:rFonts w:hint="eastAsia"/>
          <w:sz w:val="21"/>
        </w:rPr>
        <w:t>；</w:t>
      </w:r>
      <w:r w:rsidR="00221EF7" w:rsidRPr="00E0712C">
        <w:rPr>
          <w:sz w:val="21"/>
        </w:rPr>
        <w:t>pH</w:t>
      </w:r>
      <w:r w:rsidR="00221EF7" w:rsidRPr="00E0712C">
        <w:rPr>
          <w:rFonts w:hint="eastAsia"/>
          <w:sz w:val="21"/>
        </w:rPr>
        <w:t>例外，用正体</w:t>
      </w:r>
      <w:r>
        <w:rPr>
          <w:rFonts w:hint="eastAsia"/>
          <w:sz w:val="21"/>
        </w:rPr>
        <w:t>；</w:t>
      </w:r>
      <w:r w:rsidR="00221EF7" w:rsidRPr="00E0712C">
        <w:rPr>
          <w:rFonts w:hint="eastAsia"/>
          <w:sz w:val="21"/>
        </w:rPr>
        <w:t>如果下标代表某</w:t>
      </w:r>
      <w:r>
        <w:rPr>
          <w:rFonts w:hint="eastAsia"/>
          <w:sz w:val="21"/>
        </w:rPr>
        <w:t>个</w:t>
      </w:r>
      <w:r w:rsidR="00221EF7" w:rsidRPr="00E0712C">
        <w:rPr>
          <w:rFonts w:hint="eastAsia"/>
          <w:sz w:val="21"/>
        </w:rPr>
        <w:t>特定对象用正体，如</w:t>
      </w:r>
      <w:proofErr w:type="spellStart"/>
      <w:r w:rsidR="00221EF7" w:rsidRPr="003A7877">
        <w:rPr>
          <w:i/>
          <w:sz w:val="21"/>
          <w:szCs w:val="21"/>
        </w:rPr>
        <w:t>v</w:t>
      </w:r>
      <w:r w:rsidR="00221EF7" w:rsidRPr="003A7877">
        <w:rPr>
          <w:sz w:val="21"/>
          <w:szCs w:val="21"/>
          <w:vertAlign w:val="subscript"/>
        </w:rPr>
        <w:t>n</w:t>
      </w:r>
      <w:proofErr w:type="spellEnd"/>
      <w:r w:rsidR="00221EF7" w:rsidRPr="003A7877">
        <w:rPr>
          <w:rFonts w:hint="eastAsia"/>
          <w:sz w:val="21"/>
          <w:szCs w:val="21"/>
        </w:rPr>
        <w:t>、</w:t>
      </w:r>
      <w:proofErr w:type="spellStart"/>
      <w:r w:rsidR="00221EF7" w:rsidRPr="003A7877">
        <w:rPr>
          <w:i/>
          <w:sz w:val="21"/>
          <w:szCs w:val="21"/>
        </w:rPr>
        <w:t>v</w:t>
      </w:r>
      <w:r w:rsidR="00221EF7" w:rsidRPr="003A7877">
        <w:rPr>
          <w:sz w:val="21"/>
          <w:szCs w:val="21"/>
          <w:vertAlign w:val="subscript"/>
        </w:rPr>
        <w:t>t</w:t>
      </w:r>
      <w:proofErr w:type="spellEnd"/>
      <w:r w:rsidR="002F1F5A">
        <w:rPr>
          <w:rFonts w:hint="eastAsia"/>
          <w:sz w:val="21"/>
          <w:szCs w:val="21"/>
        </w:rPr>
        <w:t>中的下标</w:t>
      </w:r>
      <w:r w:rsidR="002F1F5A">
        <w:rPr>
          <w:rFonts w:hint="eastAsia"/>
          <w:sz w:val="21"/>
          <w:szCs w:val="21"/>
        </w:rPr>
        <w:t>n</w:t>
      </w:r>
      <w:r w:rsidR="002F1F5A">
        <w:rPr>
          <w:rFonts w:hint="eastAsia"/>
          <w:sz w:val="21"/>
          <w:szCs w:val="21"/>
        </w:rPr>
        <w:t>、</w:t>
      </w:r>
      <w:r w:rsidR="002F1F5A">
        <w:rPr>
          <w:rFonts w:hint="eastAsia"/>
          <w:sz w:val="21"/>
          <w:szCs w:val="21"/>
        </w:rPr>
        <w:t>t</w:t>
      </w:r>
      <w:r w:rsidR="00221EF7" w:rsidRPr="003A7877">
        <w:rPr>
          <w:rFonts w:hint="eastAsia"/>
          <w:sz w:val="21"/>
          <w:szCs w:val="21"/>
        </w:rPr>
        <w:t>分别为法向分量、切向分量</w:t>
      </w:r>
      <w:r w:rsidR="003A7877">
        <w:rPr>
          <w:sz w:val="21"/>
        </w:rPr>
        <w:t>；</w:t>
      </w:r>
      <w:r w:rsidR="00221EF7" w:rsidRPr="00E0712C">
        <w:rPr>
          <w:rFonts w:hint="eastAsia"/>
          <w:sz w:val="21"/>
        </w:rPr>
        <w:t>如果下标代表变量</w:t>
      </w:r>
      <w:r w:rsidR="003A7877">
        <w:rPr>
          <w:rFonts w:hint="eastAsia"/>
          <w:sz w:val="21"/>
        </w:rPr>
        <w:t>则</w:t>
      </w:r>
      <w:r w:rsidR="00221EF7" w:rsidRPr="00E0712C">
        <w:rPr>
          <w:rFonts w:hint="eastAsia"/>
          <w:sz w:val="21"/>
        </w:rPr>
        <w:t>用斜体，</w:t>
      </w:r>
      <w:r w:rsidR="002F1F5A">
        <w:rPr>
          <w:rFonts w:hint="eastAsia"/>
          <w:sz w:val="21"/>
        </w:rPr>
        <w:t>例</w:t>
      </w:r>
      <w:r w:rsidR="00221EF7" w:rsidRPr="00E0712C">
        <w:rPr>
          <w:rFonts w:hint="eastAsia"/>
          <w:sz w:val="21"/>
        </w:rPr>
        <w:t>如</w:t>
      </w:r>
      <w:proofErr w:type="spellStart"/>
      <w:r w:rsidR="00221EF7" w:rsidRPr="003A7877">
        <w:rPr>
          <w:i/>
          <w:sz w:val="21"/>
        </w:rPr>
        <w:t>i</w:t>
      </w:r>
      <w:proofErr w:type="spellEnd"/>
      <w:r w:rsidR="00221EF7" w:rsidRPr="00E0712C">
        <w:rPr>
          <w:rFonts w:hint="eastAsia"/>
          <w:sz w:val="21"/>
        </w:rPr>
        <w:t>为不同颗粒</w:t>
      </w:r>
      <w:r w:rsidR="003A7877">
        <w:rPr>
          <w:sz w:val="21"/>
        </w:rPr>
        <w:t>的代号</w:t>
      </w:r>
      <w:r w:rsidR="00221EF7" w:rsidRPr="00E0712C">
        <w:rPr>
          <w:rFonts w:hint="eastAsia"/>
          <w:sz w:val="21"/>
        </w:rPr>
        <w:t>，</w:t>
      </w:r>
      <w:r w:rsidR="00221EF7" w:rsidRPr="003A7877">
        <w:rPr>
          <w:i/>
          <w:sz w:val="21"/>
          <w:szCs w:val="22"/>
        </w:rPr>
        <w:t>d</w:t>
      </w:r>
      <w:r w:rsidR="00221EF7" w:rsidRPr="003A7877">
        <w:rPr>
          <w:i/>
          <w:sz w:val="21"/>
          <w:szCs w:val="22"/>
          <w:vertAlign w:val="subscript"/>
        </w:rPr>
        <w:t>i</w:t>
      </w:r>
      <w:r w:rsidR="002F1F5A">
        <w:rPr>
          <w:rFonts w:hint="eastAsia"/>
          <w:sz w:val="21"/>
          <w:szCs w:val="22"/>
        </w:rPr>
        <w:t>表示</w:t>
      </w:r>
      <w:r w:rsidR="00221EF7" w:rsidRPr="00E0712C">
        <w:rPr>
          <w:rFonts w:hint="eastAsia"/>
          <w:sz w:val="21"/>
          <w:szCs w:val="22"/>
        </w:rPr>
        <w:t>颗粒</w:t>
      </w:r>
      <w:proofErr w:type="spellStart"/>
      <w:r w:rsidR="003A7877" w:rsidRPr="00005E3B">
        <w:rPr>
          <w:rFonts w:hint="eastAsia"/>
          <w:i/>
          <w:sz w:val="21"/>
          <w:szCs w:val="22"/>
        </w:rPr>
        <w:t>i</w:t>
      </w:r>
      <w:proofErr w:type="spellEnd"/>
      <w:r w:rsidR="00221EF7" w:rsidRPr="00E0712C">
        <w:rPr>
          <w:rFonts w:hint="eastAsia"/>
          <w:sz w:val="21"/>
          <w:szCs w:val="22"/>
        </w:rPr>
        <w:t>的直径</w:t>
      </w:r>
      <w:r>
        <w:rPr>
          <w:rFonts w:hint="eastAsia"/>
          <w:sz w:val="21"/>
          <w:szCs w:val="22"/>
        </w:rPr>
        <w:t>；</w:t>
      </w:r>
      <w:r w:rsidR="00221EF7" w:rsidRPr="00E0712C">
        <w:rPr>
          <w:rFonts w:hint="eastAsia"/>
          <w:sz w:val="21"/>
        </w:rPr>
        <w:t>一般采用单个字母作下标，</w:t>
      </w:r>
      <w:r w:rsidR="002F1F5A">
        <w:rPr>
          <w:rFonts w:hint="eastAsia"/>
          <w:sz w:val="21"/>
        </w:rPr>
        <w:t>下标</w:t>
      </w:r>
      <w:r w:rsidR="00221EF7" w:rsidRPr="00E0712C">
        <w:rPr>
          <w:rFonts w:hint="eastAsia"/>
          <w:sz w:val="21"/>
        </w:rPr>
        <w:t>最多不超过</w:t>
      </w:r>
      <w:r w:rsidR="00221EF7" w:rsidRPr="00E0712C">
        <w:rPr>
          <w:sz w:val="21"/>
        </w:rPr>
        <w:t>3</w:t>
      </w:r>
      <w:r w:rsidR="00221EF7" w:rsidRPr="00E0712C">
        <w:rPr>
          <w:rFonts w:hint="eastAsia"/>
          <w:sz w:val="21"/>
        </w:rPr>
        <w:t>个英文字符</w:t>
      </w:r>
      <w:r>
        <w:rPr>
          <w:rFonts w:hint="eastAsia"/>
          <w:sz w:val="21"/>
        </w:rPr>
        <w:t>；</w:t>
      </w:r>
      <w:r w:rsidR="00221EF7" w:rsidRPr="007C28B5">
        <w:rPr>
          <w:rFonts w:asciiTheme="minorEastAsia" w:eastAsiaTheme="minorEastAsia" w:hAnsiTheme="minorEastAsia" w:hint="eastAsia"/>
          <w:color w:val="FF0000"/>
          <w:sz w:val="21"/>
        </w:rPr>
        <w:t>常量、算符、单位用正体</w:t>
      </w:r>
      <w:r>
        <w:rPr>
          <w:rFonts w:asciiTheme="minorEastAsia" w:eastAsiaTheme="minorEastAsia" w:hAnsiTheme="minorEastAsia" w:hint="eastAsia"/>
          <w:sz w:val="21"/>
        </w:rPr>
        <w:t>，</w:t>
      </w:r>
      <w:r w:rsidR="00221EF7" w:rsidRPr="00E0712C">
        <w:rPr>
          <w:rFonts w:eastAsiaTheme="minorEastAsia" w:hint="eastAsia"/>
          <w:sz w:val="21"/>
        </w:rPr>
        <w:t>如</w:t>
      </w:r>
      <w:r w:rsidR="001951F6">
        <w:rPr>
          <w:rFonts w:eastAsiaTheme="minorEastAsia" w:hint="eastAsia"/>
          <w:sz w:val="21"/>
        </w:rPr>
        <w:t>：</w:t>
      </w:r>
      <w:r w:rsidR="00221EF7" w:rsidRPr="00E0712C">
        <w:rPr>
          <w:rFonts w:eastAsiaTheme="minorEastAsia" w:hint="eastAsia"/>
          <w:sz w:val="21"/>
        </w:rPr>
        <w:t>光速</w:t>
      </w:r>
      <w:r w:rsidR="00221EF7" w:rsidRPr="00E0712C">
        <w:rPr>
          <w:rFonts w:eastAsiaTheme="minorEastAsia"/>
          <w:sz w:val="21"/>
        </w:rPr>
        <w:t>c</w:t>
      </w:r>
      <w:r w:rsidR="001951F6">
        <w:rPr>
          <w:rFonts w:eastAsiaTheme="minorEastAsia" w:hint="eastAsia"/>
          <w:sz w:val="21"/>
        </w:rPr>
        <w:t>，</w:t>
      </w:r>
      <w:r w:rsidR="00221EF7" w:rsidRPr="00E0712C">
        <w:rPr>
          <w:rFonts w:eastAsiaTheme="minorEastAsia" w:hint="eastAsia"/>
          <w:sz w:val="21"/>
        </w:rPr>
        <w:t>圆周率</w:t>
      </w:r>
      <w:r w:rsidR="00221EF7" w:rsidRPr="00E0712C">
        <w:rPr>
          <w:rFonts w:eastAsiaTheme="minorEastAsia"/>
          <w:sz w:val="21"/>
        </w:rPr>
        <w:t>π</w:t>
      </w:r>
      <w:r w:rsidR="00221EF7" w:rsidRPr="00E0712C">
        <w:rPr>
          <w:rFonts w:eastAsiaTheme="minorEastAsia" w:hint="eastAsia"/>
          <w:sz w:val="21"/>
        </w:rPr>
        <w:t>；微分符号</w:t>
      </w:r>
      <w:r w:rsidR="00221EF7" w:rsidRPr="00E0712C">
        <w:rPr>
          <w:rFonts w:eastAsiaTheme="minorEastAsia"/>
          <w:sz w:val="21"/>
        </w:rPr>
        <w:t>d</w:t>
      </w:r>
      <w:r w:rsidR="001951F6">
        <w:rPr>
          <w:rFonts w:eastAsiaTheme="minorEastAsia" w:hint="eastAsia"/>
          <w:sz w:val="21"/>
        </w:rPr>
        <w:t>，</w:t>
      </w:r>
      <w:r w:rsidR="00221EF7" w:rsidRPr="00E0712C">
        <w:rPr>
          <w:rFonts w:eastAsiaTheme="minorEastAsia" w:hint="eastAsia"/>
          <w:sz w:val="21"/>
        </w:rPr>
        <w:t>特殊函数</w:t>
      </w:r>
      <w:r w:rsidR="00221EF7" w:rsidRPr="00E0712C">
        <w:rPr>
          <w:rFonts w:eastAsiaTheme="minorEastAsia"/>
          <w:sz w:val="21"/>
        </w:rPr>
        <w:t>sin</w:t>
      </w:r>
      <w:r w:rsidR="001951F6">
        <w:rPr>
          <w:rFonts w:eastAsiaTheme="minorEastAsia" w:hint="eastAsia"/>
          <w:sz w:val="21"/>
        </w:rPr>
        <w:t>、</w:t>
      </w:r>
      <w:r w:rsidR="00221EF7" w:rsidRPr="00E0712C">
        <w:rPr>
          <w:rFonts w:eastAsiaTheme="minorEastAsia"/>
          <w:sz w:val="21"/>
        </w:rPr>
        <w:t>H</w:t>
      </w:r>
      <w:r w:rsidR="00221EF7" w:rsidRPr="00E0712C">
        <w:rPr>
          <w:rFonts w:eastAsiaTheme="minorEastAsia" w:hint="eastAsia"/>
          <w:sz w:val="21"/>
        </w:rPr>
        <w:t>；米</w:t>
      </w:r>
      <w:r>
        <w:rPr>
          <w:rFonts w:eastAsiaTheme="minorEastAsia" w:hint="eastAsia"/>
          <w:sz w:val="21"/>
        </w:rPr>
        <w:t>（</w:t>
      </w:r>
      <w:r w:rsidR="00221EF7" w:rsidRPr="00E0712C">
        <w:rPr>
          <w:rFonts w:eastAsiaTheme="minorEastAsia"/>
          <w:sz w:val="21"/>
        </w:rPr>
        <w:t>m</w:t>
      </w:r>
      <w:r>
        <w:rPr>
          <w:rFonts w:eastAsiaTheme="minorEastAsia" w:hint="eastAsia"/>
          <w:sz w:val="21"/>
        </w:rPr>
        <w:t>）</w:t>
      </w:r>
      <w:r w:rsidR="001951F6">
        <w:rPr>
          <w:rFonts w:eastAsiaTheme="minorEastAsia" w:hint="eastAsia"/>
          <w:sz w:val="21"/>
        </w:rPr>
        <w:t>，</w:t>
      </w:r>
      <w:r w:rsidR="00221EF7" w:rsidRPr="00E0712C">
        <w:rPr>
          <w:rFonts w:eastAsiaTheme="minorEastAsia" w:hint="eastAsia"/>
          <w:sz w:val="21"/>
        </w:rPr>
        <w:t>帕</w:t>
      </w:r>
      <w:r>
        <w:rPr>
          <w:rFonts w:eastAsiaTheme="minorEastAsia" w:hint="eastAsia"/>
          <w:sz w:val="21"/>
        </w:rPr>
        <w:t>（</w:t>
      </w:r>
      <w:r w:rsidR="00221EF7" w:rsidRPr="00E0712C">
        <w:rPr>
          <w:rFonts w:eastAsiaTheme="minorEastAsia"/>
          <w:sz w:val="21"/>
        </w:rPr>
        <w:t>Pa</w:t>
      </w:r>
      <w:r>
        <w:rPr>
          <w:rFonts w:eastAsiaTheme="minorEastAsia" w:hint="eastAsia"/>
          <w:sz w:val="21"/>
        </w:rPr>
        <w:t>）</w:t>
      </w:r>
      <w:r w:rsidR="001951F6">
        <w:rPr>
          <w:rFonts w:eastAsiaTheme="minorEastAsia" w:hint="eastAsia"/>
          <w:sz w:val="21"/>
        </w:rPr>
        <w:t>，</w:t>
      </w:r>
      <w:r w:rsidR="00221EF7" w:rsidRPr="00E0712C">
        <w:rPr>
          <w:rFonts w:eastAsiaTheme="minorEastAsia" w:hint="eastAsia"/>
          <w:sz w:val="21"/>
        </w:rPr>
        <w:t>千</w:t>
      </w:r>
      <w:r>
        <w:rPr>
          <w:rFonts w:eastAsiaTheme="minorEastAsia" w:hint="eastAsia"/>
          <w:sz w:val="21"/>
        </w:rPr>
        <w:t>（</w:t>
      </w:r>
      <w:r w:rsidR="00221EF7" w:rsidRPr="00E0712C">
        <w:rPr>
          <w:rFonts w:eastAsiaTheme="minorEastAsia"/>
          <w:sz w:val="21"/>
        </w:rPr>
        <w:t>k</w:t>
      </w:r>
      <w:r>
        <w:rPr>
          <w:rFonts w:eastAsiaTheme="minorEastAsia" w:hint="eastAsia"/>
          <w:sz w:val="21"/>
        </w:rPr>
        <w:t>）</w:t>
      </w:r>
      <w:r w:rsidR="001951F6">
        <w:rPr>
          <w:rFonts w:eastAsiaTheme="minorEastAsia" w:hint="eastAsia"/>
          <w:sz w:val="21"/>
        </w:rPr>
        <w:t>，</w:t>
      </w:r>
      <w:r w:rsidR="00221EF7" w:rsidRPr="00E0712C">
        <w:rPr>
          <w:rFonts w:eastAsiaTheme="minorEastAsia" w:hint="eastAsia"/>
          <w:sz w:val="21"/>
        </w:rPr>
        <w:t>热力学温</w:t>
      </w:r>
      <w:r>
        <w:rPr>
          <w:rFonts w:eastAsiaTheme="minorEastAsia" w:hint="eastAsia"/>
          <w:sz w:val="21"/>
        </w:rPr>
        <w:t>度（</w:t>
      </w:r>
      <w:r w:rsidR="00221EF7" w:rsidRPr="00E0712C">
        <w:rPr>
          <w:rFonts w:eastAsiaTheme="minorEastAsia"/>
          <w:sz w:val="21"/>
        </w:rPr>
        <w:t>K</w:t>
      </w:r>
      <w:r>
        <w:rPr>
          <w:rFonts w:eastAsiaTheme="minorEastAsia" w:hint="eastAsia"/>
          <w:sz w:val="21"/>
        </w:rPr>
        <w:t>）</w:t>
      </w:r>
      <w:r w:rsidR="00221EF7" w:rsidRPr="00E0712C">
        <w:rPr>
          <w:rFonts w:eastAsiaTheme="minorEastAsia" w:hint="eastAsia"/>
          <w:sz w:val="21"/>
        </w:rPr>
        <w:t>，体积</w:t>
      </w:r>
      <w:r>
        <w:rPr>
          <w:rFonts w:eastAsiaTheme="minorEastAsia" w:hint="eastAsia"/>
          <w:sz w:val="21"/>
        </w:rPr>
        <w:t>（</w:t>
      </w:r>
      <w:r w:rsidR="00221EF7" w:rsidRPr="00E0712C">
        <w:rPr>
          <w:rFonts w:eastAsiaTheme="minorEastAsia"/>
          <w:sz w:val="21"/>
        </w:rPr>
        <w:t>L</w:t>
      </w:r>
      <w:r>
        <w:rPr>
          <w:rFonts w:eastAsiaTheme="minorEastAsia" w:hint="eastAsia"/>
          <w:sz w:val="21"/>
        </w:rPr>
        <w:t>）</w:t>
      </w:r>
      <w:r w:rsidR="00221EF7" w:rsidRPr="00E0712C">
        <w:rPr>
          <w:rFonts w:eastAsiaTheme="minorEastAsia" w:hint="eastAsia"/>
          <w:sz w:val="21"/>
        </w:rPr>
        <w:t>，摩尔</w:t>
      </w:r>
      <w:r>
        <w:rPr>
          <w:rFonts w:eastAsiaTheme="minorEastAsia" w:hint="eastAsia"/>
          <w:sz w:val="21"/>
        </w:rPr>
        <w:t>（</w:t>
      </w:r>
      <w:r w:rsidR="00221EF7" w:rsidRPr="00E0712C">
        <w:rPr>
          <w:rFonts w:eastAsiaTheme="minorEastAsia"/>
          <w:sz w:val="21"/>
        </w:rPr>
        <w:t>mol</w:t>
      </w:r>
      <w:r>
        <w:rPr>
          <w:rFonts w:eastAsiaTheme="minorEastAsia" w:hint="eastAsia"/>
          <w:sz w:val="21"/>
        </w:rPr>
        <w:t>）</w:t>
      </w:r>
      <w:r w:rsidR="00221EF7" w:rsidRPr="00E0712C">
        <w:rPr>
          <w:rFonts w:eastAsiaTheme="minorEastAsia" w:hint="eastAsia"/>
          <w:sz w:val="21"/>
        </w:rPr>
        <w:t>。</w:t>
      </w:r>
    </w:p>
    <w:p w14:paraId="764D2AA1" w14:textId="7BECC9E0" w:rsidR="001654C3" w:rsidRDefault="00EA2778" w:rsidP="00221EF7">
      <w:pPr>
        <w:spacing w:line="0" w:lineRule="atLeast"/>
        <w:ind w:firstLineChars="200" w:firstLine="498"/>
        <w:rPr>
          <w:rFonts w:eastAsiaTheme="minorEastAsia"/>
          <w:sz w:val="21"/>
        </w:rPr>
      </w:pPr>
      <w:r>
        <w:rPr>
          <w:rFonts w:eastAsiaTheme="minorEastAsia" w:hint="eastAsia"/>
          <w:color w:val="FF0000"/>
          <w:sz w:val="21"/>
        </w:rPr>
        <w:t>化学键、</w:t>
      </w:r>
      <w:proofErr w:type="gramStart"/>
      <w:r w:rsidR="00221EF7" w:rsidRPr="007C28B5">
        <w:rPr>
          <w:rFonts w:eastAsiaTheme="minorEastAsia"/>
          <w:color w:val="FF0000"/>
          <w:sz w:val="21"/>
        </w:rPr>
        <w:t>一</w:t>
      </w:r>
      <w:proofErr w:type="gramEnd"/>
      <w:r w:rsidR="00221EF7" w:rsidRPr="007C28B5">
        <w:rPr>
          <w:rFonts w:eastAsiaTheme="minorEastAsia"/>
          <w:color w:val="FF0000"/>
          <w:sz w:val="21"/>
        </w:rPr>
        <w:t>字线</w:t>
      </w:r>
      <w:r w:rsidR="00826897">
        <w:rPr>
          <w:rFonts w:eastAsiaTheme="minorEastAsia" w:hint="eastAsia"/>
          <w:color w:val="FF0000"/>
          <w:sz w:val="21"/>
        </w:rPr>
        <w:t>“—”</w:t>
      </w:r>
      <w:r w:rsidR="00221EF7" w:rsidRPr="007C28B5">
        <w:rPr>
          <w:rFonts w:eastAsiaTheme="minorEastAsia"/>
          <w:color w:val="FF0000"/>
          <w:sz w:val="21"/>
        </w:rPr>
        <w:t>、半字线</w:t>
      </w:r>
      <w:r w:rsidR="00826897">
        <w:rPr>
          <w:rFonts w:eastAsiaTheme="minorEastAsia" w:hint="eastAsia"/>
          <w:color w:val="FF0000"/>
          <w:sz w:val="21"/>
        </w:rPr>
        <w:t>“</w:t>
      </w:r>
      <w:r w:rsidR="00826897" w:rsidRPr="00826897">
        <w:rPr>
          <w:rFonts w:asciiTheme="majorEastAsia" w:eastAsiaTheme="majorEastAsia" w:hAnsiTheme="majorEastAsia" w:hint="eastAsia"/>
          <w:color w:val="FF0000"/>
          <w:sz w:val="21"/>
        </w:rPr>
        <w:t>-</w:t>
      </w:r>
      <w:r w:rsidR="00826897">
        <w:rPr>
          <w:rFonts w:eastAsiaTheme="minorEastAsia" w:hint="eastAsia"/>
          <w:color w:val="FF0000"/>
          <w:sz w:val="21"/>
        </w:rPr>
        <w:t>”</w:t>
      </w:r>
      <w:r w:rsidR="00C1460C">
        <w:rPr>
          <w:rFonts w:eastAsiaTheme="minorEastAsia"/>
          <w:color w:val="FF0000"/>
          <w:sz w:val="21"/>
        </w:rPr>
        <w:t>、连字符</w:t>
      </w:r>
      <w:r w:rsidR="00826897">
        <w:rPr>
          <w:rFonts w:eastAsiaTheme="minorEastAsia" w:hint="eastAsia"/>
          <w:color w:val="FF0000"/>
          <w:sz w:val="21"/>
        </w:rPr>
        <w:t>“</w:t>
      </w:r>
      <w:r w:rsidR="00826897">
        <w:rPr>
          <w:rFonts w:eastAsiaTheme="minorEastAsia" w:hint="eastAsia"/>
          <w:color w:val="FF0000"/>
          <w:sz w:val="21"/>
        </w:rPr>
        <w:t>-</w:t>
      </w:r>
      <w:r w:rsidR="00826897">
        <w:rPr>
          <w:rFonts w:eastAsiaTheme="minorEastAsia" w:hint="eastAsia"/>
          <w:color w:val="FF0000"/>
          <w:sz w:val="21"/>
        </w:rPr>
        <w:t>”</w:t>
      </w:r>
      <w:r w:rsidR="00221EF7" w:rsidRPr="007C28B5">
        <w:rPr>
          <w:rFonts w:eastAsiaTheme="minorEastAsia"/>
          <w:color w:val="FF0000"/>
          <w:sz w:val="21"/>
        </w:rPr>
        <w:t>和波浪线</w:t>
      </w:r>
      <w:r w:rsidR="00826897">
        <w:rPr>
          <w:rFonts w:eastAsiaTheme="minorEastAsia" w:hint="eastAsia"/>
          <w:color w:val="FF0000"/>
          <w:sz w:val="21"/>
        </w:rPr>
        <w:t>“</w:t>
      </w:r>
      <w:r w:rsidR="00826897">
        <w:rPr>
          <w:rFonts w:eastAsiaTheme="minorEastAsia" w:hint="eastAsia"/>
          <w:color w:val="FF0000"/>
          <w:sz w:val="21"/>
        </w:rPr>
        <w:t>~</w:t>
      </w:r>
      <w:r w:rsidR="00826897">
        <w:rPr>
          <w:rFonts w:eastAsiaTheme="minorEastAsia" w:hint="eastAsia"/>
          <w:color w:val="FF0000"/>
          <w:sz w:val="21"/>
        </w:rPr>
        <w:t>”</w:t>
      </w:r>
      <w:r>
        <w:rPr>
          <w:rFonts w:eastAsiaTheme="minorEastAsia" w:hint="eastAsia"/>
          <w:color w:val="FF0000"/>
          <w:sz w:val="21"/>
        </w:rPr>
        <w:t>的使用</w:t>
      </w:r>
      <w:r w:rsidR="00221EF7" w:rsidRPr="007C28B5">
        <w:rPr>
          <w:rFonts w:eastAsiaTheme="minorEastAsia"/>
          <w:color w:val="FF0000"/>
          <w:sz w:val="21"/>
        </w:rPr>
        <w:t>：</w:t>
      </w:r>
      <w:r w:rsidR="00C1460C" w:rsidRPr="007C28B5" w:rsidDel="00C1460C">
        <w:rPr>
          <w:rFonts w:eastAsiaTheme="minorEastAsia"/>
          <w:sz w:val="21"/>
        </w:rPr>
        <w:t xml:space="preserve"> </w:t>
      </w:r>
      <w:r w:rsidR="00826897">
        <w:rPr>
          <w:rFonts w:eastAsiaTheme="minorEastAsia" w:hint="eastAsia"/>
          <w:sz w:val="21"/>
        </w:rPr>
        <w:t>“</w:t>
      </w:r>
      <w:r w:rsidR="00221EF7" w:rsidRPr="007C28B5">
        <w:rPr>
          <w:rFonts w:eastAsiaTheme="minorEastAsia"/>
          <w:sz w:val="21"/>
        </w:rPr>
        <w:t>Si—CH</w:t>
      </w:r>
      <w:r w:rsidR="00221EF7" w:rsidRPr="00826897">
        <w:rPr>
          <w:rFonts w:eastAsiaTheme="minorEastAsia"/>
          <w:sz w:val="21"/>
          <w:vertAlign w:val="subscript"/>
        </w:rPr>
        <w:t>3</w:t>
      </w:r>
      <w:r w:rsidR="00826897">
        <w:rPr>
          <w:rFonts w:eastAsiaTheme="minorEastAsia" w:hint="eastAsia"/>
          <w:sz w:val="21"/>
        </w:rPr>
        <w:t>”</w:t>
      </w:r>
      <w:r w:rsidR="00221EF7" w:rsidRPr="007C28B5">
        <w:rPr>
          <w:rFonts w:eastAsiaTheme="minorEastAsia"/>
          <w:sz w:val="21"/>
        </w:rPr>
        <w:t>、</w:t>
      </w:r>
      <w:r w:rsidR="00826897">
        <w:rPr>
          <w:rFonts w:eastAsiaTheme="minorEastAsia" w:hint="eastAsia"/>
          <w:sz w:val="21"/>
        </w:rPr>
        <w:t>“</w:t>
      </w:r>
      <w:r w:rsidR="00221EF7" w:rsidRPr="007C28B5">
        <w:rPr>
          <w:rFonts w:eastAsiaTheme="minorEastAsia"/>
          <w:sz w:val="21"/>
        </w:rPr>
        <w:t>Si—O—Al</w:t>
      </w:r>
      <w:r w:rsidR="00826897">
        <w:rPr>
          <w:rFonts w:eastAsiaTheme="minorEastAsia" w:hint="eastAsia"/>
          <w:sz w:val="21"/>
        </w:rPr>
        <w:t>”</w:t>
      </w:r>
      <w:r w:rsidR="00C1460C">
        <w:rPr>
          <w:rFonts w:eastAsiaTheme="minorEastAsia"/>
          <w:sz w:val="21"/>
        </w:rPr>
        <w:t>等中</w:t>
      </w:r>
      <w:r>
        <w:rPr>
          <w:rFonts w:eastAsiaTheme="minorEastAsia" w:hint="eastAsia"/>
          <w:sz w:val="21"/>
        </w:rPr>
        <w:t>使用</w:t>
      </w:r>
      <w:r w:rsidR="00C1460C" w:rsidRPr="007C28B5">
        <w:rPr>
          <w:rFonts w:eastAsiaTheme="minorEastAsia"/>
          <w:sz w:val="21"/>
        </w:rPr>
        <w:t>化学键</w:t>
      </w:r>
      <w:r>
        <w:rPr>
          <w:rFonts w:eastAsiaTheme="minorEastAsia" w:hint="eastAsia"/>
          <w:sz w:val="21"/>
        </w:rPr>
        <w:t>；</w:t>
      </w:r>
      <w:r w:rsidR="00221EF7" w:rsidRPr="007C28B5">
        <w:rPr>
          <w:rFonts w:eastAsiaTheme="minorEastAsia"/>
          <w:sz w:val="21"/>
        </w:rPr>
        <w:t>国标代号</w:t>
      </w:r>
      <w:r w:rsidR="00826897">
        <w:rPr>
          <w:rFonts w:eastAsiaTheme="minorEastAsia" w:hint="eastAsia"/>
          <w:sz w:val="21"/>
        </w:rPr>
        <w:t>“</w:t>
      </w:r>
      <w:r w:rsidR="00221EF7" w:rsidRPr="007C28B5">
        <w:rPr>
          <w:rFonts w:eastAsiaTheme="minorEastAsia"/>
          <w:sz w:val="21"/>
        </w:rPr>
        <w:t>GB/T 18854—2015</w:t>
      </w:r>
      <w:r w:rsidR="00826897">
        <w:rPr>
          <w:rFonts w:eastAsiaTheme="minorEastAsia" w:hint="eastAsia"/>
          <w:sz w:val="21"/>
        </w:rPr>
        <w:t>”</w:t>
      </w:r>
      <w:r w:rsidR="00C1460C">
        <w:rPr>
          <w:rFonts w:eastAsiaTheme="minorEastAsia"/>
          <w:sz w:val="21"/>
        </w:rPr>
        <w:t>中年份之前</w:t>
      </w:r>
      <w:r w:rsidR="00221EF7" w:rsidRPr="007C28B5">
        <w:rPr>
          <w:rFonts w:eastAsiaTheme="minorEastAsia"/>
          <w:sz w:val="21"/>
        </w:rPr>
        <w:t>用</w:t>
      </w:r>
      <w:proofErr w:type="gramStart"/>
      <w:r w:rsidR="00221EF7" w:rsidRPr="007C28B5">
        <w:rPr>
          <w:rFonts w:eastAsiaTheme="minorEastAsia"/>
          <w:sz w:val="21"/>
        </w:rPr>
        <w:t>一</w:t>
      </w:r>
      <w:proofErr w:type="gramEnd"/>
      <w:r w:rsidR="00221EF7" w:rsidRPr="007C28B5">
        <w:rPr>
          <w:rFonts w:eastAsiaTheme="minorEastAsia"/>
          <w:sz w:val="21"/>
        </w:rPr>
        <w:t>字线</w:t>
      </w:r>
      <w:r w:rsidR="00826897">
        <w:rPr>
          <w:rFonts w:eastAsiaTheme="minorEastAsia" w:hint="eastAsia"/>
          <w:color w:val="FF0000"/>
          <w:sz w:val="21"/>
        </w:rPr>
        <w:t>“—”</w:t>
      </w:r>
      <w:r w:rsidR="00221EF7" w:rsidRPr="007C28B5">
        <w:rPr>
          <w:rFonts w:eastAsiaTheme="minorEastAsia"/>
          <w:sz w:val="21"/>
        </w:rPr>
        <w:t>；连续图或公式号，如</w:t>
      </w:r>
      <w:r w:rsidR="00826897">
        <w:rPr>
          <w:rFonts w:eastAsiaTheme="minorEastAsia" w:hint="eastAsia"/>
          <w:sz w:val="21"/>
        </w:rPr>
        <w:t>“</w:t>
      </w:r>
      <w:r w:rsidR="00221EF7" w:rsidRPr="007C28B5">
        <w:rPr>
          <w:rFonts w:eastAsiaTheme="minorEastAsia"/>
          <w:sz w:val="21"/>
        </w:rPr>
        <w:t>图</w:t>
      </w:r>
      <w:r w:rsidR="00221EF7" w:rsidRPr="007C28B5">
        <w:rPr>
          <w:rFonts w:eastAsiaTheme="minorEastAsia"/>
          <w:sz w:val="21"/>
        </w:rPr>
        <w:t>3—6</w:t>
      </w:r>
      <w:r w:rsidR="00221EF7" w:rsidRPr="007C28B5">
        <w:rPr>
          <w:rFonts w:eastAsiaTheme="minorEastAsia"/>
          <w:sz w:val="21"/>
        </w:rPr>
        <w:t>所示</w:t>
      </w:r>
      <w:r w:rsidR="00826897">
        <w:rPr>
          <w:rFonts w:eastAsiaTheme="minorEastAsia" w:hint="eastAsia"/>
          <w:sz w:val="21"/>
        </w:rPr>
        <w:t>”</w:t>
      </w:r>
      <w:r w:rsidR="00221EF7" w:rsidRPr="007C28B5">
        <w:rPr>
          <w:rFonts w:eastAsiaTheme="minorEastAsia"/>
          <w:sz w:val="21"/>
        </w:rPr>
        <w:t>，</w:t>
      </w:r>
      <w:r w:rsidR="00826897">
        <w:rPr>
          <w:rFonts w:eastAsiaTheme="minorEastAsia" w:hint="eastAsia"/>
          <w:sz w:val="21"/>
        </w:rPr>
        <w:t>“</w:t>
      </w:r>
      <w:r w:rsidR="00221EF7" w:rsidRPr="007C28B5">
        <w:rPr>
          <w:rFonts w:eastAsiaTheme="minorEastAsia"/>
          <w:sz w:val="21"/>
        </w:rPr>
        <w:t>见式（</w:t>
      </w:r>
      <w:r w:rsidR="00221EF7" w:rsidRPr="007C28B5">
        <w:rPr>
          <w:rFonts w:eastAsiaTheme="minorEastAsia"/>
          <w:sz w:val="21"/>
        </w:rPr>
        <w:t>1</w:t>
      </w:r>
      <w:r w:rsidR="00221EF7" w:rsidRPr="007C28B5">
        <w:rPr>
          <w:rFonts w:eastAsiaTheme="minorEastAsia"/>
          <w:sz w:val="21"/>
        </w:rPr>
        <w:t>）</w:t>
      </w:r>
      <w:r w:rsidR="00221EF7" w:rsidRPr="00826897">
        <w:rPr>
          <w:rFonts w:eastAsiaTheme="minorEastAsia"/>
          <w:color w:val="FF0000"/>
          <w:sz w:val="21"/>
        </w:rPr>
        <w:t>—</w:t>
      </w:r>
      <w:r w:rsidR="00221EF7" w:rsidRPr="007C28B5">
        <w:rPr>
          <w:rFonts w:eastAsiaTheme="minorEastAsia"/>
          <w:sz w:val="21"/>
        </w:rPr>
        <w:t>（</w:t>
      </w:r>
      <w:r w:rsidR="00221EF7" w:rsidRPr="007C28B5">
        <w:rPr>
          <w:rFonts w:eastAsiaTheme="minorEastAsia"/>
          <w:sz w:val="21"/>
        </w:rPr>
        <w:t>6</w:t>
      </w:r>
      <w:r w:rsidR="00221EF7" w:rsidRPr="007C28B5">
        <w:rPr>
          <w:rFonts w:eastAsiaTheme="minorEastAsia"/>
          <w:sz w:val="21"/>
        </w:rPr>
        <w:t>）</w:t>
      </w:r>
      <w:r w:rsidR="00826897">
        <w:rPr>
          <w:rFonts w:eastAsiaTheme="minorEastAsia" w:hint="eastAsia"/>
          <w:sz w:val="21"/>
        </w:rPr>
        <w:t>”</w:t>
      </w:r>
      <w:r w:rsidR="00221EF7" w:rsidRPr="007C28B5">
        <w:rPr>
          <w:rFonts w:eastAsiaTheme="minorEastAsia"/>
          <w:sz w:val="21"/>
        </w:rPr>
        <w:t>等，用</w:t>
      </w:r>
      <w:proofErr w:type="gramStart"/>
      <w:r w:rsidR="00221EF7" w:rsidRPr="007C28B5">
        <w:rPr>
          <w:rFonts w:eastAsiaTheme="minorEastAsia"/>
          <w:sz w:val="21"/>
        </w:rPr>
        <w:t>一</w:t>
      </w:r>
      <w:proofErr w:type="gramEnd"/>
      <w:r w:rsidR="00221EF7" w:rsidRPr="007C28B5">
        <w:rPr>
          <w:rFonts w:eastAsiaTheme="minorEastAsia"/>
          <w:sz w:val="21"/>
        </w:rPr>
        <w:t>字线</w:t>
      </w:r>
      <w:r w:rsidR="00826897">
        <w:rPr>
          <w:rFonts w:eastAsiaTheme="minorEastAsia" w:hint="eastAsia"/>
          <w:color w:val="FF0000"/>
          <w:sz w:val="21"/>
        </w:rPr>
        <w:t>“—”</w:t>
      </w:r>
      <w:r w:rsidR="00221EF7" w:rsidRPr="007C28B5">
        <w:rPr>
          <w:rFonts w:eastAsiaTheme="minorEastAsia"/>
          <w:sz w:val="21"/>
        </w:rPr>
        <w:t>；</w:t>
      </w:r>
      <w:r w:rsidR="00826897">
        <w:rPr>
          <w:rFonts w:eastAsiaTheme="minorEastAsia" w:hint="eastAsia"/>
          <w:sz w:val="21"/>
        </w:rPr>
        <w:t>“</w:t>
      </w:r>
      <w:r w:rsidR="00221EF7" w:rsidRPr="007C28B5">
        <w:rPr>
          <w:rFonts w:eastAsiaTheme="minorEastAsia"/>
          <w:sz w:val="21"/>
        </w:rPr>
        <w:t>混合气体</w:t>
      </w:r>
      <w:r w:rsidR="00221EF7" w:rsidRPr="007C28B5">
        <w:rPr>
          <w:rFonts w:eastAsiaTheme="minorEastAsia"/>
          <w:sz w:val="21"/>
        </w:rPr>
        <w:t>O</w:t>
      </w:r>
      <w:r w:rsidR="00221EF7" w:rsidRPr="007C28B5">
        <w:rPr>
          <w:rFonts w:eastAsiaTheme="minorEastAsia"/>
          <w:sz w:val="21"/>
          <w:vertAlign w:val="subscript"/>
        </w:rPr>
        <w:t>2</w:t>
      </w:r>
      <w:r w:rsidR="00221EF7" w:rsidRPr="007C28B5">
        <w:rPr>
          <w:rFonts w:asciiTheme="minorEastAsia" w:eastAsiaTheme="minorEastAsia" w:hAnsiTheme="minorEastAsia"/>
          <w:sz w:val="21"/>
        </w:rPr>
        <w:t>-</w:t>
      </w:r>
      <w:r w:rsidR="00221EF7" w:rsidRPr="007C28B5">
        <w:rPr>
          <w:rFonts w:eastAsiaTheme="minorEastAsia"/>
          <w:sz w:val="21"/>
        </w:rPr>
        <w:t>N</w:t>
      </w:r>
      <w:r w:rsidR="00221EF7" w:rsidRPr="007C28B5">
        <w:rPr>
          <w:rFonts w:eastAsiaTheme="minorEastAsia"/>
          <w:sz w:val="21"/>
          <w:vertAlign w:val="subscript"/>
        </w:rPr>
        <w:t>2</w:t>
      </w:r>
      <w:r w:rsidR="00826897" w:rsidRPr="00826897">
        <w:rPr>
          <w:rFonts w:eastAsiaTheme="minorEastAsia" w:hint="eastAsia"/>
          <w:sz w:val="21"/>
        </w:rPr>
        <w:t>”</w:t>
      </w:r>
      <w:r w:rsidR="00826897">
        <w:rPr>
          <w:rFonts w:eastAsiaTheme="minorEastAsia" w:hint="eastAsia"/>
          <w:sz w:val="21"/>
        </w:rPr>
        <w:t>、“</w:t>
      </w:r>
      <w:r w:rsidR="00C1460C">
        <w:rPr>
          <w:rFonts w:eastAsiaTheme="minorEastAsia" w:hint="eastAsia"/>
          <w:sz w:val="21"/>
        </w:rPr>
        <w:t>g</w:t>
      </w:r>
      <w:r w:rsidR="00C1460C" w:rsidRPr="007C28B5">
        <w:rPr>
          <w:rFonts w:eastAsiaTheme="minorEastAsia"/>
          <w:sz w:val="21"/>
        </w:rPr>
        <w:t>as</w:t>
      </w:r>
      <w:r w:rsidR="00C1460C" w:rsidRPr="007C28B5">
        <w:rPr>
          <w:rFonts w:asciiTheme="minorEastAsia" w:eastAsiaTheme="minorEastAsia" w:hAnsiTheme="minorEastAsia"/>
          <w:sz w:val="21"/>
        </w:rPr>
        <w:t>-</w:t>
      </w:r>
      <w:r w:rsidR="00C1460C" w:rsidRPr="007C28B5">
        <w:rPr>
          <w:rFonts w:eastAsiaTheme="minorEastAsia"/>
          <w:sz w:val="21"/>
        </w:rPr>
        <w:t>solid</w:t>
      </w:r>
      <w:r w:rsidR="00826897">
        <w:rPr>
          <w:rFonts w:eastAsiaTheme="minorEastAsia" w:hint="eastAsia"/>
          <w:sz w:val="21"/>
        </w:rPr>
        <w:t>”、“</w:t>
      </w:r>
      <w:r w:rsidR="00221EF7" w:rsidRPr="007C28B5">
        <w:rPr>
          <w:rFonts w:eastAsiaTheme="minorEastAsia"/>
          <w:sz w:val="21"/>
        </w:rPr>
        <w:t>压力</w:t>
      </w:r>
      <w:r w:rsidR="00221EF7" w:rsidRPr="007C28B5">
        <w:rPr>
          <w:rFonts w:asciiTheme="minorEastAsia" w:eastAsiaTheme="minorEastAsia" w:hAnsiTheme="minorEastAsia"/>
          <w:sz w:val="21"/>
        </w:rPr>
        <w:t>-</w:t>
      </w:r>
      <w:r w:rsidR="00221EF7" w:rsidRPr="007C28B5">
        <w:rPr>
          <w:rFonts w:eastAsiaTheme="minorEastAsia"/>
          <w:sz w:val="21"/>
        </w:rPr>
        <w:t>时间变化曲线</w:t>
      </w:r>
      <w:r w:rsidR="00826897">
        <w:rPr>
          <w:rFonts w:eastAsiaTheme="minorEastAsia" w:hint="eastAsia"/>
          <w:sz w:val="21"/>
        </w:rPr>
        <w:t>”、“</w:t>
      </w:r>
      <w:r w:rsidR="00221EF7" w:rsidRPr="007C28B5">
        <w:rPr>
          <w:rFonts w:eastAsiaTheme="minorEastAsia"/>
          <w:sz w:val="21"/>
        </w:rPr>
        <w:t>PP</w:t>
      </w:r>
      <w:r w:rsidR="00221EF7" w:rsidRPr="007C28B5">
        <w:rPr>
          <w:rFonts w:asciiTheme="minorEastAsia" w:eastAsiaTheme="minorEastAsia" w:hAnsiTheme="minorEastAsia"/>
          <w:sz w:val="21"/>
        </w:rPr>
        <w:t>-</w:t>
      </w:r>
      <w:r w:rsidR="00221EF7" w:rsidRPr="007C28B5">
        <w:rPr>
          <w:rFonts w:eastAsiaTheme="minorEastAsia"/>
          <w:sz w:val="21"/>
        </w:rPr>
        <w:t>g</w:t>
      </w:r>
      <w:r w:rsidR="00221EF7" w:rsidRPr="007C28B5">
        <w:rPr>
          <w:rFonts w:asciiTheme="minorEastAsia" w:eastAsiaTheme="minorEastAsia" w:hAnsiTheme="minorEastAsia"/>
          <w:sz w:val="21"/>
        </w:rPr>
        <w:t>-</w:t>
      </w:r>
      <w:r w:rsidR="00221EF7" w:rsidRPr="007C28B5">
        <w:rPr>
          <w:rFonts w:eastAsiaTheme="minorEastAsia"/>
          <w:sz w:val="21"/>
        </w:rPr>
        <w:t>PAD</w:t>
      </w:r>
      <w:r w:rsidR="00221EF7" w:rsidRPr="007C28B5">
        <w:rPr>
          <w:rFonts w:eastAsiaTheme="minorEastAsia"/>
          <w:sz w:val="21"/>
        </w:rPr>
        <w:t>织物</w:t>
      </w:r>
      <w:r w:rsidR="00826897">
        <w:rPr>
          <w:rFonts w:eastAsiaTheme="minorEastAsia" w:hint="eastAsia"/>
          <w:sz w:val="21"/>
        </w:rPr>
        <w:t>”</w:t>
      </w:r>
      <w:r w:rsidR="00221EF7" w:rsidRPr="007C28B5">
        <w:rPr>
          <w:rFonts w:eastAsiaTheme="minorEastAsia"/>
          <w:sz w:val="21"/>
        </w:rPr>
        <w:t>等</w:t>
      </w:r>
      <w:r w:rsidR="00826897">
        <w:rPr>
          <w:rFonts w:eastAsiaTheme="minorEastAsia" w:hint="eastAsia"/>
          <w:sz w:val="21"/>
        </w:rPr>
        <w:t>句中</w:t>
      </w:r>
      <w:r w:rsidR="00C1460C">
        <w:rPr>
          <w:rFonts w:eastAsiaTheme="minorEastAsia"/>
          <w:sz w:val="21"/>
        </w:rPr>
        <w:t>反映并列关系时，</w:t>
      </w:r>
      <w:r w:rsidR="00221EF7" w:rsidRPr="007C28B5">
        <w:rPr>
          <w:rFonts w:eastAsiaTheme="minorEastAsia"/>
          <w:sz w:val="21"/>
        </w:rPr>
        <w:t>用半字线</w:t>
      </w:r>
      <w:r w:rsidR="00826897">
        <w:rPr>
          <w:rFonts w:eastAsiaTheme="minorEastAsia" w:hint="eastAsia"/>
          <w:sz w:val="21"/>
        </w:rPr>
        <w:t>“</w:t>
      </w:r>
      <w:r w:rsidR="00826897" w:rsidRPr="00826897">
        <w:rPr>
          <w:rFonts w:asciiTheme="minorEastAsia" w:eastAsiaTheme="minorEastAsia" w:hAnsiTheme="minorEastAsia"/>
          <w:color w:val="FF0000"/>
          <w:sz w:val="21"/>
        </w:rPr>
        <w:t>-</w:t>
      </w:r>
      <w:r w:rsidR="00826897">
        <w:rPr>
          <w:rFonts w:eastAsiaTheme="minorEastAsia" w:hint="eastAsia"/>
          <w:sz w:val="21"/>
        </w:rPr>
        <w:t>”</w:t>
      </w:r>
      <w:r w:rsidR="00C1460C">
        <w:rPr>
          <w:rFonts w:eastAsiaTheme="minorEastAsia"/>
          <w:sz w:val="21"/>
        </w:rPr>
        <w:t>；</w:t>
      </w:r>
      <w:r w:rsidR="00826897">
        <w:rPr>
          <w:rFonts w:eastAsiaTheme="minorEastAsia" w:hint="eastAsia"/>
          <w:sz w:val="21"/>
        </w:rPr>
        <w:t>“</w:t>
      </w:r>
      <w:r w:rsidR="00221EF7" w:rsidRPr="007C28B5">
        <w:rPr>
          <w:rFonts w:eastAsiaTheme="minorEastAsia"/>
          <w:sz w:val="21"/>
        </w:rPr>
        <w:t>two-phase</w:t>
      </w:r>
      <w:r w:rsidR="00826897">
        <w:rPr>
          <w:rFonts w:eastAsiaTheme="minorEastAsia" w:hint="eastAsia"/>
          <w:sz w:val="21"/>
        </w:rPr>
        <w:t>”、“</w:t>
      </w:r>
      <w:r w:rsidR="00221EF7" w:rsidRPr="007C28B5">
        <w:rPr>
          <w:rFonts w:eastAsiaTheme="minorEastAsia"/>
          <w:sz w:val="21"/>
        </w:rPr>
        <w:t>H-type</w:t>
      </w:r>
      <w:r w:rsidR="00826897">
        <w:rPr>
          <w:rFonts w:eastAsiaTheme="minorEastAsia" w:hint="eastAsia"/>
          <w:sz w:val="21"/>
        </w:rPr>
        <w:t>”</w:t>
      </w:r>
      <w:r w:rsidR="00C1460C">
        <w:rPr>
          <w:rFonts w:eastAsiaTheme="minorEastAsia"/>
          <w:sz w:val="21"/>
        </w:rPr>
        <w:t>等</w:t>
      </w:r>
      <w:r w:rsidR="00826897">
        <w:rPr>
          <w:rFonts w:eastAsiaTheme="minorEastAsia" w:hint="eastAsia"/>
          <w:sz w:val="21"/>
        </w:rPr>
        <w:t>句中</w:t>
      </w:r>
      <w:r w:rsidR="00C1460C">
        <w:rPr>
          <w:rFonts w:eastAsiaTheme="minorEastAsia"/>
          <w:sz w:val="21"/>
        </w:rPr>
        <w:t>反映偏正关系时，</w:t>
      </w:r>
      <w:r w:rsidR="00C1460C" w:rsidRPr="007C28B5">
        <w:rPr>
          <w:rFonts w:eastAsiaTheme="minorEastAsia"/>
          <w:sz w:val="21"/>
        </w:rPr>
        <w:t>用</w:t>
      </w:r>
      <w:r w:rsidR="00221EF7" w:rsidRPr="007C28B5">
        <w:rPr>
          <w:rFonts w:eastAsiaTheme="minorEastAsia"/>
          <w:sz w:val="21"/>
        </w:rPr>
        <w:t>连字符</w:t>
      </w:r>
      <w:r w:rsidR="00826897">
        <w:rPr>
          <w:rFonts w:eastAsiaTheme="minorEastAsia" w:hint="eastAsia"/>
          <w:sz w:val="21"/>
        </w:rPr>
        <w:t>“</w:t>
      </w:r>
      <w:r w:rsidR="00826897" w:rsidRPr="00826897">
        <w:rPr>
          <w:rFonts w:eastAsiaTheme="minorEastAsia"/>
          <w:color w:val="FF0000"/>
          <w:sz w:val="21"/>
        </w:rPr>
        <w:t>-</w:t>
      </w:r>
      <w:r w:rsidR="00826897">
        <w:rPr>
          <w:rFonts w:eastAsiaTheme="minorEastAsia" w:hint="eastAsia"/>
          <w:sz w:val="21"/>
        </w:rPr>
        <w:t>”</w:t>
      </w:r>
      <w:r w:rsidR="00221EF7" w:rsidRPr="007C28B5">
        <w:rPr>
          <w:rFonts w:eastAsiaTheme="minorEastAsia"/>
          <w:sz w:val="21"/>
        </w:rPr>
        <w:t>；</w:t>
      </w:r>
      <w:r w:rsidR="00826897">
        <w:rPr>
          <w:rFonts w:eastAsiaTheme="minorEastAsia" w:hint="eastAsia"/>
          <w:sz w:val="21"/>
        </w:rPr>
        <w:t>“</w:t>
      </w:r>
      <w:r w:rsidR="00221EF7" w:rsidRPr="007C28B5">
        <w:rPr>
          <w:rFonts w:eastAsiaTheme="minorEastAsia"/>
          <w:sz w:val="21"/>
        </w:rPr>
        <w:t>电压变化为</w:t>
      </w:r>
      <w:r w:rsidR="00221EF7" w:rsidRPr="007C28B5">
        <w:rPr>
          <w:rFonts w:eastAsiaTheme="minorEastAsia"/>
          <w:sz w:val="21"/>
        </w:rPr>
        <w:t>1 500~4 000 mV</w:t>
      </w:r>
      <w:r w:rsidR="00826897">
        <w:rPr>
          <w:rFonts w:eastAsiaTheme="minorEastAsia" w:hint="eastAsia"/>
          <w:sz w:val="21"/>
        </w:rPr>
        <w:t>”、“</w:t>
      </w:r>
      <w:r>
        <w:rPr>
          <w:rFonts w:eastAsiaTheme="minorEastAsia" w:hint="eastAsia"/>
          <w:sz w:val="21"/>
        </w:rPr>
        <w:t>质量分数为</w:t>
      </w:r>
      <w:r w:rsidR="00221EF7" w:rsidRPr="007C28B5">
        <w:rPr>
          <w:rFonts w:eastAsiaTheme="minorEastAsia"/>
          <w:sz w:val="21"/>
        </w:rPr>
        <w:t>10%~20%</w:t>
      </w:r>
      <w:r w:rsidR="00826897">
        <w:rPr>
          <w:rFonts w:eastAsiaTheme="minorEastAsia" w:hint="eastAsia"/>
          <w:sz w:val="21"/>
        </w:rPr>
        <w:t>”</w:t>
      </w:r>
      <w:r w:rsidR="00221EF7" w:rsidRPr="007C28B5">
        <w:rPr>
          <w:rFonts w:eastAsiaTheme="minorEastAsia"/>
          <w:sz w:val="21"/>
        </w:rPr>
        <w:t>等</w:t>
      </w:r>
      <w:r w:rsidR="00826897">
        <w:rPr>
          <w:rFonts w:eastAsiaTheme="minorEastAsia" w:hint="eastAsia"/>
          <w:sz w:val="21"/>
        </w:rPr>
        <w:t>句中</w:t>
      </w:r>
      <w:r w:rsidR="00C1460C">
        <w:rPr>
          <w:rFonts w:eastAsiaTheme="minorEastAsia"/>
          <w:sz w:val="21"/>
        </w:rPr>
        <w:t>表示</w:t>
      </w:r>
      <w:r w:rsidR="00826897">
        <w:rPr>
          <w:rFonts w:eastAsiaTheme="minorEastAsia" w:hint="eastAsia"/>
          <w:sz w:val="21"/>
        </w:rPr>
        <w:t>连续</w:t>
      </w:r>
      <w:r w:rsidR="00C1460C">
        <w:rPr>
          <w:rFonts w:eastAsiaTheme="minorEastAsia"/>
          <w:sz w:val="21"/>
        </w:rPr>
        <w:t>数值范围时</w:t>
      </w:r>
      <w:r w:rsidR="00221EF7" w:rsidRPr="007C28B5">
        <w:rPr>
          <w:rFonts w:eastAsiaTheme="minorEastAsia"/>
          <w:sz w:val="21"/>
        </w:rPr>
        <w:t>用波浪线</w:t>
      </w:r>
      <w:r w:rsidR="00826897">
        <w:rPr>
          <w:rFonts w:eastAsiaTheme="minorEastAsia" w:hint="eastAsia"/>
          <w:sz w:val="21"/>
        </w:rPr>
        <w:t>“</w:t>
      </w:r>
      <w:r w:rsidR="00826897" w:rsidRPr="00826897">
        <w:rPr>
          <w:rFonts w:eastAsiaTheme="minorEastAsia" w:hint="eastAsia"/>
          <w:color w:val="FF0000"/>
          <w:sz w:val="21"/>
        </w:rPr>
        <w:t>~</w:t>
      </w:r>
      <w:r w:rsidR="00826897">
        <w:rPr>
          <w:rFonts w:eastAsiaTheme="minorEastAsia" w:hint="eastAsia"/>
          <w:sz w:val="21"/>
        </w:rPr>
        <w:t>”</w:t>
      </w:r>
      <w:r w:rsidR="00221EF7" w:rsidRPr="007C28B5">
        <w:rPr>
          <w:rFonts w:eastAsiaTheme="minorEastAsia"/>
          <w:sz w:val="21"/>
        </w:rPr>
        <w:t>。</w:t>
      </w:r>
    </w:p>
    <w:p w14:paraId="657D0D05" w14:textId="12F2AE76" w:rsidR="00EA2778" w:rsidRDefault="00EA2778" w:rsidP="00EA2778">
      <w:pPr>
        <w:rPr>
          <w:rFonts w:ascii="楷体" w:eastAsia="楷体" w:hAnsi="楷体"/>
          <w:color w:val="0070C0"/>
          <w:sz w:val="21"/>
          <w:szCs w:val="21"/>
        </w:rPr>
      </w:pPr>
      <w:r w:rsidRPr="000E09FC">
        <w:rPr>
          <w:rFonts w:ascii="楷体" w:eastAsia="楷体" w:hAnsi="楷体"/>
          <w:color w:val="0070C0"/>
          <w:sz w:val="21"/>
          <w:szCs w:val="21"/>
        </w:rPr>
        <w:t>1.2.</w:t>
      </w:r>
      <w:r>
        <w:rPr>
          <w:rFonts w:ascii="楷体" w:eastAsia="楷体" w:hAnsi="楷体"/>
          <w:color w:val="0070C0"/>
          <w:sz w:val="21"/>
          <w:szCs w:val="21"/>
        </w:rPr>
        <w:t>2</w:t>
      </w:r>
      <w:r w:rsidRPr="000E09FC">
        <w:rPr>
          <w:rFonts w:ascii="楷体" w:eastAsia="楷体" w:hAnsi="楷体" w:hint="eastAsia"/>
          <w:color w:val="0070C0"/>
          <w:sz w:val="21"/>
          <w:szCs w:val="21"/>
        </w:rPr>
        <w:t>样品的</w:t>
      </w:r>
      <w:r>
        <w:rPr>
          <w:rFonts w:ascii="楷体" w:eastAsia="楷体" w:hAnsi="楷体" w:hint="eastAsia"/>
          <w:color w:val="0070C0"/>
          <w:sz w:val="21"/>
          <w:szCs w:val="21"/>
        </w:rPr>
        <w:t>表征</w:t>
      </w:r>
    </w:p>
    <w:p w14:paraId="031BAED3" w14:textId="31EF3627" w:rsidR="00C60959" w:rsidRPr="00C60959" w:rsidRDefault="00C60959" w:rsidP="00EA2778">
      <w:pPr>
        <w:rPr>
          <w:sz w:val="21"/>
          <w:szCs w:val="21"/>
        </w:rPr>
      </w:pPr>
      <w:r w:rsidRPr="00C60959">
        <w:rPr>
          <w:sz w:val="21"/>
          <w:szCs w:val="21"/>
        </w:rPr>
        <w:t>……</w:t>
      </w:r>
    </w:p>
    <w:p w14:paraId="005C86F6" w14:textId="7DA9C4AF" w:rsidR="003E6A0C" w:rsidRDefault="003E6A0C" w:rsidP="00617406">
      <w:pPr>
        <w:tabs>
          <w:tab w:val="center" w:pos="4819"/>
        </w:tabs>
        <w:spacing w:beforeLines="50" w:before="165" w:afterLines="50" w:after="165" w:line="0" w:lineRule="atLeast"/>
        <w:rPr>
          <w:rFonts w:eastAsia="黑体"/>
          <w:color w:val="0070C0"/>
          <w:sz w:val="21"/>
          <w:szCs w:val="21"/>
        </w:rPr>
      </w:pPr>
      <w:r w:rsidRPr="003E6A0C">
        <w:rPr>
          <w:rFonts w:eastAsia="黑体" w:hint="eastAsia"/>
          <w:color w:val="0070C0"/>
          <w:sz w:val="21"/>
          <w:szCs w:val="21"/>
        </w:rPr>
        <w:t>1</w:t>
      </w:r>
      <w:r w:rsidRPr="003E6A0C">
        <w:rPr>
          <w:rFonts w:eastAsia="黑体"/>
          <w:color w:val="0070C0"/>
          <w:sz w:val="21"/>
          <w:szCs w:val="21"/>
        </w:rPr>
        <w:t xml:space="preserve">.3 </w:t>
      </w:r>
      <w:r w:rsidRPr="003E6A0C">
        <w:rPr>
          <w:rFonts w:eastAsia="黑体" w:hint="eastAsia"/>
          <w:color w:val="0070C0"/>
          <w:sz w:val="21"/>
          <w:szCs w:val="21"/>
        </w:rPr>
        <w:t>统计与分析</w:t>
      </w:r>
      <w:r w:rsidR="00617406">
        <w:rPr>
          <w:rFonts w:eastAsia="黑体"/>
          <w:color w:val="0070C0"/>
          <w:sz w:val="21"/>
          <w:szCs w:val="21"/>
        </w:rPr>
        <w:tab/>
      </w:r>
    </w:p>
    <w:p w14:paraId="076A5F94" w14:textId="16E16299" w:rsidR="00C60959" w:rsidRPr="00C60959" w:rsidRDefault="00C60959" w:rsidP="00C60959">
      <w:pPr>
        <w:rPr>
          <w:sz w:val="21"/>
          <w:szCs w:val="21"/>
        </w:rPr>
      </w:pPr>
      <w:r w:rsidRPr="00C60959">
        <w:rPr>
          <w:sz w:val="21"/>
          <w:szCs w:val="21"/>
        </w:rPr>
        <w:t>……</w:t>
      </w:r>
    </w:p>
    <w:p w14:paraId="7DA13E79" w14:textId="77777777" w:rsidR="00221EF7" w:rsidRPr="000E3B7A" w:rsidRDefault="00221EF7" w:rsidP="00221EF7">
      <w:pPr>
        <w:spacing w:beforeLines="50" w:before="165" w:afterLines="50" w:after="165" w:line="0" w:lineRule="atLeast"/>
        <w:rPr>
          <w:rFonts w:eastAsia="仿宋"/>
          <w:color w:val="0070C0"/>
          <w:sz w:val="28"/>
          <w:szCs w:val="28"/>
        </w:rPr>
      </w:pPr>
      <w:r w:rsidRPr="000E3B7A">
        <w:rPr>
          <w:rFonts w:eastAsia="仿宋"/>
          <w:color w:val="0070C0"/>
          <w:sz w:val="28"/>
          <w:szCs w:val="28"/>
        </w:rPr>
        <w:t xml:space="preserve">2 </w:t>
      </w:r>
      <w:r w:rsidRPr="000E3B7A">
        <w:rPr>
          <w:rFonts w:eastAsia="仿宋"/>
          <w:color w:val="0070C0"/>
          <w:sz w:val="28"/>
          <w:szCs w:val="28"/>
        </w:rPr>
        <w:t>结果与分析</w:t>
      </w:r>
    </w:p>
    <w:p w14:paraId="2DE695CE" w14:textId="4F44236A" w:rsidR="00221EF7" w:rsidRPr="00EA2778" w:rsidRDefault="00EA2778" w:rsidP="000E09FC">
      <w:pPr>
        <w:spacing w:line="0" w:lineRule="atLeast"/>
        <w:ind w:firstLineChars="200" w:firstLine="379"/>
        <w:jc w:val="left"/>
        <w:rPr>
          <w:rFonts w:ascii="宋体" w:hAnsi="宋体"/>
          <w:b/>
          <w:bCs/>
          <w:color w:val="00B050"/>
          <w:sz w:val="15"/>
          <w:szCs w:val="15"/>
        </w:rPr>
      </w:pPr>
      <w:r w:rsidRPr="00EA2778">
        <w:rPr>
          <w:rFonts w:ascii="宋体" w:hAnsi="宋体" w:hint="eastAsia"/>
          <w:b/>
          <w:bCs/>
          <w:color w:val="00B050"/>
          <w:sz w:val="15"/>
          <w:szCs w:val="15"/>
        </w:rPr>
        <w:t>（</w:t>
      </w:r>
      <w:r w:rsidR="00221EF7" w:rsidRPr="00EA2778">
        <w:rPr>
          <w:rFonts w:ascii="宋体" w:hAnsi="宋体" w:hint="eastAsia"/>
          <w:b/>
          <w:bCs/>
          <w:color w:val="00B050"/>
          <w:sz w:val="15"/>
          <w:szCs w:val="15"/>
        </w:rPr>
        <w:t>本部分内容可只列结果，</w:t>
      </w:r>
      <w:r w:rsidR="000E09FC" w:rsidRPr="00EA2778">
        <w:rPr>
          <w:rFonts w:ascii="宋体" w:hAnsi="宋体" w:hint="eastAsia"/>
          <w:b/>
          <w:bCs/>
          <w:color w:val="00B050"/>
          <w:sz w:val="15"/>
          <w:szCs w:val="15"/>
        </w:rPr>
        <w:t>然</w:t>
      </w:r>
      <w:r w:rsidR="00221EF7" w:rsidRPr="00EA2778">
        <w:rPr>
          <w:rFonts w:ascii="宋体" w:hAnsi="宋体" w:hint="eastAsia"/>
          <w:b/>
          <w:bCs/>
          <w:color w:val="00B050"/>
          <w:sz w:val="15"/>
          <w:szCs w:val="15"/>
        </w:rPr>
        <w:t>后</w:t>
      </w:r>
      <w:r w:rsidR="000E09FC" w:rsidRPr="00EA2778">
        <w:rPr>
          <w:rFonts w:ascii="宋体" w:hAnsi="宋体" w:hint="eastAsia"/>
          <w:b/>
          <w:bCs/>
          <w:color w:val="00B050"/>
          <w:sz w:val="15"/>
          <w:szCs w:val="15"/>
        </w:rPr>
        <w:t>再</w:t>
      </w:r>
      <w:r w:rsidR="00221EF7" w:rsidRPr="00EA2778">
        <w:rPr>
          <w:rFonts w:ascii="宋体" w:hAnsi="宋体" w:hint="eastAsia"/>
          <w:b/>
          <w:bCs/>
          <w:color w:val="00B050"/>
          <w:sz w:val="15"/>
          <w:szCs w:val="15"/>
        </w:rPr>
        <w:t>单独列出</w:t>
      </w:r>
      <w:r w:rsidR="000E09FC" w:rsidRPr="00EA2778">
        <w:rPr>
          <w:rFonts w:ascii="宋体" w:hAnsi="宋体" w:hint="eastAsia"/>
          <w:b/>
          <w:bCs/>
          <w:color w:val="00B050"/>
          <w:sz w:val="15"/>
          <w:szCs w:val="15"/>
        </w:rPr>
        <w:t>“</w:t>
      </w:r>
      <w:r w:rsidR="00221EF7" w:rsidRPr="00EA2778">
        <w:rPr>
          <w:rFonts w:ascii="宋体" w:hAnsi="宋体" w:hint="eastAsia"/>
          <w:b/>
          <w:bCs/>
          <w:color w:val="00B050"/>
          <w:sz w:val="15"/>
          <w:szCs w:val="15"/>
        </w:rPr>
        <w:t>讨论</w:t>
      </w:r>
      <w:r w:rsidR="000E09FC" w:rsidRPr="00EA2778">
        <w:rPr>
          <w:rFonts w:ascii="宋体" w:hAnsi="宋体" w:hint="eastAsia"/>
          <w:b/>
          <w:bCs/>
          <w:color w:val="00B050"/>
          <w:sz w:val="15"/>
          <w:szCs w:val="15"/>
        </w:rPr>
        <w:t>”部分</w:t>
      </w:r>
      <w:r w:rsidRPr="00EA2778">
        <w:rPr>
          <w:rFonts w:ascii="宋体" w:hAnsi="宋体" w:hint="eastAsia"/>
          <w:b/>
          <w:bCs/>
          <w:color w:val="00B050"/>
          <w:sz w:val="15"/>
          <w:szCs w:val="15"/>
        </w:rPr>
        <w:t>）</w:t>
      </w:r>
    </w:p>
    <w:p w14:paraId="020DBE68" w14:textId="77777777" w:rsidR="00221EF7" w:rsidRPr="003E6A0C" w:rsidRDefault="00221EF7" w:rsidP="003E6A0C">
      <w:pPr>
        <w:spacing w:beforeLines="50" w:before="165" w:afterLines="50" w:after="165" w:line="0" w:lineRule="atLeast"/>
        <w:rPr>
          <w:rFonts w:eastAsia="黑体"/>
          <w:color w:val="0070C0"/>
          <w:sz w:val="21"/>
          <w:szCs w:val="21"/>
        </w:rPr>
      </w:pPr>
      <w:r w:rsidRPr="003E6A0C">
        <w:rPr>
          <w:rFonts w:eastAsia="黑体"/>
          <w:color w:val="0070C0"/>
          <w:sz w:val="21"/>
          <w:szCs w:val="21"/>
        </w:rPr>
        <w:t>2.1</w:t>
      </w:r>
      <w:r w:rsidRPr="003E6A0C">
        <w:rPr>
          <w:rFonts w:eastAsia="黑体"/>
          <w:color w:val="0070C0"/>
          <w:sz w:val="21"/>
          <w:szCs w:val="21"/>
        </w:rPr>
        <w:t>数学表达式</w:t>
      </w:r>
    </w:p>
    <w:p w14:paraId="644E4298" w14:textId="1ABE8A34" w:rsidR="00221EF7" w:rsidRDefault="0035718E" w:rsidP="00221EF7">
      <w:pPr>
        <w:spacing w:line="0" w:lineRule="atLeast"/>
        <w:ind w:firstLineChars="200" w:firstLine="498"/>
        <w:rPr>
          <w:rFonts w:ascii="宋体" w:hAnsi="宋体"/>
          <w:sz w:val="21"/>
        </w:rPr>
      </w:pPr>
      <w:r w:rsidRPr="00E24744">
        <w:rPr>
          <w:rFonts w:hint="eastAsia"/>
          <w:sz w:val="21"/>
          <w:szCs w:val="21"/>
        </w:rPr>
        <w:t>删除复杂的推导过程，只给出关键公式</w:t>
      </w:r>
      <w:r w:rsidR="00EA2778">
        <w:rPr>
          <w:rFonts w:hint="eastAsia"/>
          <w:sz w:val="21"/>
          <w:szCs w:val="21"/>
        </w:rPr>
        <w:t>；</w:t>
      </w:r>
      <w:r w:rsidR="00221EF7">
        <w:rPr>
          <w:rFonts w:ascii="宋体" w:hAnsi="宋体" w:hint="eastAsia"/>
          <w:sz w:val="21"/>
        </w:rPr>
        <w:t>使</w:t>
      </w:r>
      <w:r w:rsidR="00221EF7" w:rsidRPr="00ED7FBD">
        <w:rPr>
          <w:rFonts w:ascii="宋体" w:hAnsi="宋体" w:hint="eastAsia"/>
          <w:sz w:val="21"/>
        </w:rPr>
        <w:t>用公式编辑器输入，不能用图片</w:t>
      </w:r>
      <w:r w:rsidR="00EA2778">
        <w:rPr>
          <w:rFonts w:ascii="宋体" w:hAnsi="宋体" w:hint="eastAsia"/>
          <w:sz w:val="21"/>
        </w:rPr>
        <w:t>；</w:t>
      </w:r>
      <w:r w:rsidR="002378E9">
        <w:rPr>
          <w:rFonts w:ascii="宋体" w:hAnsi="宋体" w:hint="eastAsia"/>
          <w:sz w:val="21"/>
        </w:rPr>
        <w:t>公式中的变量采用相应的规范符号表示</w:t>
      </w:r>
      <w:r w:rsidR="00EA2778">
        <w:rPr>
          <w:rFonts w:ascii="宋体" w:hAnsi="宋体" w:hint="eastAsia"/>
          <w:sz w:val="21"/>
        </w:rPr>
        <w:t>；</w:t>
      </w:r>
      <w:r w:rsidR="00221EF7" w:rsidRPr="00E0712C">
        <w:rPr>
          <w:rFonts w:ascii="宋体" w:hAnsi="宋体" w:hint="eastAsia"/>
          <w:sz w:val="21"/>
        </w:rPr>
        <w:t>公式居中，按顺序编号，编号右对齐</w:t>
      </w:r>
      <w:r w:rsidR="00221EF7">
        <w:rPr>
          <w:rFonts w:ascii="宋体" w:hAnsi="宋体" w:hint="eastAsia"/>
          <w:sz w:val="21"/>
        </w:rPr>
        <w:t>，编号</w:t>
      </w:r>
      <w:r w:rsidR="00E24744">
        <w:rPr>
          <w:rFonts w:ascii="宋体" w:hAnsi="宋体" w:hint="eastAsia"/>
          <w:sz w:val="21"/>
        </w:rPr>
        <w:t>采</w:t>
      </w:r>
      <w:r w:rsidR="00221EF7">
        <w:rPr>
          <w:rFonts w:ascii="宋体" w:hAnsi="宋体" w:hint="eastAsia"/>
          <w:sz w:val="21"/>
        </w:rPr>
        <w:t>用（1）、（2）</w:t>
      </w:r>
      <w:r w:rsidR="00221EF7">
        <w:rPr>
          <w:rFonts w:ascii="宋体" w:hAnsi="宋体"/>
          <w:sz w:val="21"/>
        </w:rPr>
        <w:t>……</w:t>
      </w:r>
      <w:r w:rsidR="00EA2778">
        <w:rPr>
          <w:rFonts w:ascii="宋体" w:hAnsi="宋体" w:hint="eastAsia"/>
          <w:sz w:val="21"/>
        </w:rPr>
        <w:t>；</w:t>
      </w:r>
      <w:r w:rsidR="00221EF7" w:rsidRPr="00A8222E">
        <w:rPr>
          <w:rFonts w:ascii="宋体" w:hAnsi="宋体" w:hint="eastAsia"/>
          <w:sz w:val="21"/>
        </w:rPr>
        <w:t>表达式</w:t>
      </w:r>
      <w:r w:rsidR="00542E3D">
        <w:rPr>
          <w:rFonts w:ascii="宋体" w:hAnsi="宋体" w:hint="eastAsia"/>
          <w:sz w:val="21"/>
        </w:rPr>
        <w:t>须</w:t>
      </w:r>
      <w:r w:rsidR="00221EF7" w:rsidRPr="00A8222E">
        <w:rPr>
          <w:rFonts w:ascii="宋体" w:hAnsi="宋体" w:hint="eastAsia"/>
          <w:sz w:val="21"/>
        </w:rPr>
        <w:t>要换行时，</w:t>
      </w:r>
      <w:r w:rsidR="00221EF7" w:rsidRPr="00542E3D">
        <w:rPr>
          <w:rFonts w:ascii="宋体" w:hAnsi="宋体" w:hint="eastAsia"/>
          <w:color w:val="FF0000"/>
          <w:sz w:val="21"/>
        </w:rPr>
        <w:t>等号留在本行，其余换行左对齐</w:t>
      </w:r>
      <w:r w:rsidR="00EA2778">
        <w:rPr>
          <w:rFonts w:ascii="宋体" w:hAnsi="宋体" w:hint="eastAsia"/>
          <w:sz w:val="21"/>
        </w:rPr>
        <w:t>；</w:t>
      </w:r>
      <w:r w:rsidR="00221EF7" w:rsidRPr="00EA2778">
        <w:rPr>
          <w:rFonts w:ascii="宋体" w:hAnsi="宋体" w:hint="eastAsia"/>
          <w:sz w:val="21"/>
        </w:rPr>
        <w:t>公式是正文</w:t>
      </w:r>
      <w:r w:rsidR="00542E3D">
        <w:rPr>
          <w:rFonts w:ascii="宋体" w:hAnsi="宋体" w:hint="eastAsia"/>
          <w:sz w:val="21"/>
        </w:rPr>
        <w:t>段落</w:t>
      </w:r>
      <w:r w:rsidR="00221EF7" w:rsidRPr="00EA2778">
        <w:rPr>
          <w:rFonts w:ascii="宋体" w:hAnsi="宋体" w:hint="eastAsia"/>
          <w:sz w:val="21"/>
        </w:rPr>
        <w:t>中的一部分，</w:t>
      </w:r>
      <w:r w:rsidR="002378E9" w:rsidRPr="00EA2778">
        <w:rPr>
          <w:rFonts w:ascii="宋体" w:hAnsi="宋体" w:hint="eastAsia"/>
          <w:sz w:val="21"/>
        </w:rPr>
        <w:t>行文时</w:t>
      </w:r>
      <w:r w:rsidR="00221EF7" w:rsidRPr="00EA2778">
        <w:rPr>
          <w:rFonts w:ascii="宋体" w:hAnsi="宋体" w:hint="eastAsia"/>
          <w:sz w:val="21"/>
        </w:rPr>
        <w:t>参照下文。</w:t>
      </w:r>
      <w:r w:rsidR="00221EF7">
        <w:rPr>
          <w:rFonts w:ascii="宋体" w:hAnsi="宋体" w:hint="eastAsia"/>
          <w:sz w:val="21"/>
        </w:rPr>
        <w:t>如：</w:t>
      </w:r>
    </w:p>
    <w:p w14:paraId="24BAA3A6" w14:textId="77777777" w:rsidR="001654C3" w:rsidRDefault="00221EF7" w:rsidP="001654C3">
      <w:pPr>
        <w:spacing w:after="240" w:line="0" w:lineRule="atLeast"/>
        <w:ind w:firstLineChars="200" w:firstLine="498"/>
        <w:rPr>
          <w:sz w:val="21"/>
        </w:rPr>
      </w:pPr>
      <w:r w:rsidRPr="005078C9">
        <w:rPr>
          <w:sz w:val="21"/>
        </w:rPr>
        <w:t>采用</w:t>
      </w:r>
      <w:r w:rsidRPr="005078C9">
        <w:rPr>
          <w:sz w:val="21"/>
        </w:rPr>
        <w:t>Hertz</w:t>
      </w:r>
      <w:r w:rsidRPr="00E0712C">
        <w:rPr>
          <w:rFonts w:ascii="宋体" w:hAnsi="宋体"/>
          <w:sz w:val="21"/>
        </w:rPr>
        <w:t>-</w:t>
      </w:r>
      <w:proofErr w:type="spellStart"/>
      <w:r w:rsidRPr="005078C9">
        <w:rPr>
          <w:sz w:val="21"/>
        </w:rPr>
        <w:t>Mindlin</w:t>
      </w:r>
      <w:proofErr w:type="spellEnd"/>
      <w:r w:rsidRPr="005078C9">
        <w:rPr>
          <w:sz w:val="21"/>
        </w:rPr>
        <w:t xml:space="preserve"> (No-slip) </w:t>
      </w:r>
      <w:r w:rsidRPr="005078C9">
        <w:rPr>
          <w:rFonts w:hint="eastAsia"/>
          <w:sz w:val="21"/>
        </w:rPr>
        <w:t>接触</w:t>
      </w:r>
      <w:r w:rsidRPr="005078C9">
        <w:rPr>
          <w:sz w:val="21"/>
        </w:rPr>
        <w:t>模型</w:t>
      </w:r>
      <w:r w:rsidRPr="005078C9">
        <w:rPr>
          <w:sz w:val="21"/>
          <w:szCs w:val="21"/>
          <w:vertAlign w:val="superscript"/>
        </w:rPr>
        <w:t>[</w:t>
      </w:r>
      <w:r>
        <w:rPr>
          <w:rFonts w:hint="eastAsia"/>
          <w:sz w:val="21"/>
          <w:szCs w:val="21"/>
          <w:vertAlign w:val="superscript"/>
        </w:rPr>
        <w:t>11</w:t>
      </w:r>
      <w:r w:rsidRPr="005078C9">
        <w:rPr>
          <w:sz w:val="21"/>
          <w:szCs w:val="21"/>
          <w:vertAlign w:val="superscript"/>
        </w:rPr>
        <w:t>]</w:t>
      </w:r>
      <w:r>
        <w:rPr>
          <w:rFonts w:hint="eastAsia"/>
          <w:sz w:val="21"/>
        </w:rPr>
        <w:t>，</w:t>
      </w:r>
      <w:r w:rsidRPr="00F0657C">
        <w:rPr>
          <w:sz w:val="21"/>
        </w:rPr>
        <w:t>由牛顿第二定律可知</w:t>
      </w:r>
    </w:p>
    <w:p w14:paraId="0796B12E" w14:textId="1CDCD1E9" w:rsidR="00221EF7" w:rsidRDefault="00221EF7" w:rsidP="001654C3">
      <w:pPr>
        <w:spacing w:after="240" w:line="0" w:lineRule="atLeast"/>
        <w:ind w:firstLineChars="400" w:firstLine="876"/>
        <w:jc w:val="right"/>
        <w:rPr>
          <w:sz w:val="21"/>
          <w:szCs w:val="21"/>
        </w:rPr>
      </w:pPr>
      <w:r>
        <w:t xml:space="preserve">            </w:t>
      </w:r>
      <m:oMath>
        <m:sSub>
          <m:sSubPr>
            <m:ctrlPr>
              <w:rPr>
                <w:rFonts w:ascii="Cambria Math" w:hAnsi="Cambria Math"/>
                <w:i/>
                <w:sz w:val="28"/>
                <w:szCs w:val="28"/>
              </w:rPr>
            </m:ctrlPr>
          </m:sSubPr>
          <m:e>
            <m:r>
              <w:rPr>
                <w:rFonts w:ascii="Cambria Math"/>
                <w:sz w:val="28"/>
                <w:szCs w:val="28"/>
              </w:rPr>
              <m:t>m</m:t>
            </m:r>
          </m:e>
          <m:sub>
            <m:r>
              <m:rPr>
                <m:sty m:val="p"/>
              </m:rPr>
              <w:rPr>
                <w:rFonts w:ascii="Cambria Math"/>
                <w:sz w:val="28"/>
                <w:szCs w:val="28"/>
              </w:rPr>
              <m:t>p</m:t>
            </m:r>
          </m:sub>
        </m:sSub>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sz w:val="28"/>
                    <w:szCs w:val="28"/>
                  </w:rPr>
                  <m:t>d</m:t>
                </m:r>
              </m:fName>
              <m:e>
                <m:sSub>
                  <m:sSubPr>
                    <m:ctrlPr>
                      <w:rPr>
                        <w:rFonts w:ascii="Cambria Math" w:hAnsi="Cambria Math"/>
                        <w:i/>
                        <w:sz w:val="28"/>
                        <w:szCs w:val="28"/>
                      </w:rPr>
                    </m:ctrlPr>
                  </m:sSubPr>
                  <m:e>
                    <m:r>
                      <w:rPr>
                        <w:rFonts w:ascii="Cambria Math"/>
                        <w:sz w:val="28"/>
                        <w:szCs w:val="28"/>
                      </w:rPr>
                      <m:t>v</m:t>
                    </m:r>
                  </m:e>
                  <m:sub>
                    <m:r>
                      <m:rPr>
                        <m:sty m:val="p"/>
                      </m:rPr>
                      <w:rPr>
                        <w:rFonts w:ascii="Cambria Math"/>
                        <w:sz w:val="28"/>
                        <w:szCs w:val="28"/>
                      </w:rPr>
                      <m:t>p</m:t>
                    </m:r>
                  </m:sub>
                </m:sSub>
              </m:e>
            </m:func>
          </m:num>
          <m:den>
            <m:func>
              <m:funcPr>
                <m:ctrlPr>
                  <w:rPr>
                    <w:rFonts w:ascii="Cambria Math" w:hAnsi="Cambria Math"/>
                    <w:i/>
                    <w:sz w:val="28"/>
                    <w:szCs w:val="28"/>
                  </w:rPr>
                </m:ctrlPr>
              </m:funcPr>
              <m:fName>
                <m:r>
                  <m:rPr>
                    <m:sty m:val="p"/>
                  </m:rPr>
                  <w:rPr>
                    <w:rFonts w:ascii="Cambria Math"/>
                    <w:sz w:val="28"/>
                    <w:szCs w:val="28"/>
                  </w:rPr>
                  <m:t>d</m:t>
                </m:r>
              </m:fName>
              <m:e>
                <m:r>
                  <w:rPr>
                    <w:rFonts w:ascii="Cambria Math"/>
                    <w:sz w:val="28"/>
                    <w:szCs w:val="28"/>
                  </w:rPr>
                  <m:t>t</m:t>
                </m:r>
              </m:e>
            </m:func>
          </m:den>
        </m:f>
        <m:r>
          <w:rPr>
            <w:rFonts w:ascii="Cambria Math"/>
            <w:sz w:val="28"/>
            <w:szCs w:val="28"/>
          </w:rPr>
          <m:t>=</m:t>
        </m:r>
        <m:sSub>
          <m:sSubPr>
            <m:ctrlPr>
              <w:rPr>
                <w:rFonts w:ascii="Cambria Math" w:hAnsi="Cambria Math"/>
                <w:i/>
                <w:sz w:val="28"/>
                <w:szCs w:val="28"/>
              </w:rPr>
            </m:ctrlPr>
          </m:sSubPr>
          <m:e>
            <m:r>
              <w:rPr>
                <w:rFonts w:ascii="Cambria Math"/>
                <w:sz w:val="28"/>
                <w:szCs w:val="28"/>
              </w:rPr>
              <m:t>m</m:t>
            </m:r>
          </m:e>
          <m:sub>
            <m:r>
              <m:rPr>
                <m:sty m:val="p"/>
              </m:rPr>
              <w:rPr>
                <w:rFonts w:ascii="Cambria Math"/>
                <w:sz w:val="28"/>
                <w:szCs w:val="28"/>
              </w:rPr>
              <m:t>p</m:t>
            </m:r>
          </m:sub>
        </m:sSub>
        <m:r>
          <w:rPr>
            <w:rFonts w:ascii="Cambria Math"/>
            <w:sz w:val="28"/>
            <w:szCs w:val="28"/>
          </w:rPr>
          <m:t>g+F+</m:t>
        </m:r>
        <m:nary>
          <m:naryPr>
            <m:chr m:val="∑"/>
            <m:ctrlPr>
              <w:rPr>
                <w:rFonts w:ascii="Cambria Math" w:hAnsi="Cambria Math"/>
                <w:i/>
                <w:sz w:val="28"/>
                <w:szCs w:val="28"/>
              </w:rPr>
            </m:ctrlPr>
          </m:naryPr>
          <m:sub>
            <m:r>
              <w:rPr>
                <w:rFonts w:ascii="Cambria Math"/>
                <w:sz w:val="28"/>
                <w:szCs w:val="28"/>
              </w:rPr>
              <m:t>k=1</m:t>
            </m:r>
          </m:sub>
          <m:sup>
            <m:r>
              <w:rPr>
                <w:rFonts w:ascii="Cambria Math"/>
                <w:sz w:val="28"/>
                <w:szCs w:val="28"/>
              </w:rPr>
              <m:t>n</m:t>
            </m:r>
          </m:sup>
          <m:e>
            <m:r>
              <w:rPr>
                <w:rFonts w:ascii="Cambria Math" w:hAnsi="Cambria Math"/>
                <w:sz w:val="28"/>
                <w:szCs w:val="28"/>
              </w:rPr>
              <m:t>f</m:t>
            </m:r>
          </m:e>
        </m:nary>
      </m:oMath>
      <w:r w:rsidR="00A156A0" w:rsidRPr="00826897">
        <w:rPr>
          <w:rFonts w:asciiTheme="minorEastAsia" w:eastAsiaTheme="minorEastAsia" w:hAnsiTheme="minorEastAsia"/>
          <w:color w:val="FF0000"/>
          <w:sz w:val="28"/>
          <w:szCs w:val="28"/>
        </w:rPr>
        <w:t>,</w:t>
      </w:r>
      <w:r w:rsidRPr="00F0657C">
        <w:rPr>
          <w:sz w:val="24"/>
        </w:rPr>
        <w:tab/>
      </w:r>
      <w:r w:rsidR="001654C3">
        <w:rPr>
          <w:sz w:val="24"/>
        </w:rPr>
        <w:t xml:space="preserve">               </w:t>
      </w:r>
      <w:r>
        <w:rPr>
          <w:rFonts w:hint="eastAsia"/>
          <w:sz w:val="21"/>
          <w:szCs w:val="21"/>
        </w:rPr>
        <w:t>（</w:t>
      </w:r>
      <w:r>
        <w:rPr>
          <w:rFonts w:hint="eastAsia"/>
          <w:sz w:val="21"/>
          <w:szCs w:val="21"/>
        </w:rPr>
        <w:t>1</w:t>
      </w:r>
      <w:r>
        <w:rPr>
          <w:rFonts w:hint="eastAsia"/>
          <w:sz w:val="21"/>
          <w:szCs w:val="21"/>
        </w:rPr>
        <w:t>）</w:t>
      </w:r>
    </w:p>
    <w:p w14:paraId="670C2D33" w14:textId="2D7D69E0" w:rsidR="00315475" w:rsidRPr="00315475" w:rsidRDefault="00221EF7" w:rsidP="00826897">
      <w:pPr>
        <w:tabs>
          <w:tab w:val="center" w:pos="2300"/>
          <w:tab w:val="right" w:pos="4600"/>
        </w:tabs>
        <w:spacing w:after="240" w:line="0" w:lineRule="atLeast"/>
        <w:rPr>
          <w:color w:val="FF0000"/>
          <w:sz w:val="24"/>
        </w:rPr>
      </w:pPr>
      <w:r w:rsidRPr="00F0657C">
        <w:rPr>
          <w:sz w:val="24"/>
        </w:rPr>
        <w:tab/>
      </w:r>
      <w:r w:rsidRPr="00EA2778">
        <w:rPr>
          <w:sz w:val="21"/>
          <w:szCs w:val="21"/>
        </w:rPr>
        <w:t>式中：</w:t>
      </w:r>
      <w:proofErr w:type="spellStart"/>
      <w:r w:rsidRPr="00CD4A16">
        <w:rPr>
          <w:i/>
          <w:sz w:val="21"/>
          <w:szCs w:val="21"/>
        </w:rPr>
        <w:t>m</w:t>
      </w:r>
      <w:r w:rsidRPr="00CD4A16">
        <w:rPr>
          <w:iCs/>
          <w:sz w:val="21"/>
          <w:szCs w:val="21"/>
          <w:vertAlign w:val="subscript"/>
        </w:rPr>
        <w:t>p</w:t>
      </w:r>
      <w:proofErr w:type="spellEnd"/>
      <w:r w:rsidRPr="00CD4A16">
        <w:rPr>
          <w:rFonts w:hint="eastAsia"/>
          <w:sz w:val="21"/>
          <w:szCs w:val="21"/>
        </w:rPr>
        <w:t>为颗粒</w:t>
      </w:r>
      <w:r w:rsidRPr="00CD4A16">
        <w:rPr>
          <w:sz w:val="21"/>
          <w:szCs w:val="21"/>
        </w:rPr>
        <w:t>p</w:t>
      </w:r>
      <w:r w:rsidRPr="00CD4A16">
        <w:rPr>
          <w:rFonts w:hint="eastAsia"/>
          <w:sz w:val="21"/>
          <w:szCs w:val="21"/>
        </w:rPr>
        <w:t>的质量；</w:t>
      </w:r>
      <w:proofErr w:type="spellStart"/>
      <w:r w:rsidRPr="00CD4A16">
        <w:rPr>
          <w:i/>
          <w:sz w:val="21"/>
          <w:szCs w:val="21"/>
        </w:rPr>
        <w:t>v</w:t>
      </w:r>
      <w:r w:rsidRPr="00CD4A16">
        <w:rPr>
          <w:sz w:val="21"/>
          <w:szCs w:val="21"/>
          <w:vertAlign w:val="subscript"/>
        </w:rPr>
        <w:t>p</w:t>
      </w:r>
      <w:proofErr w:type="spellEnd"/>
      <w:r w:rsidRPr="00CD4A16">
        <w:rPr>
          <w:rFonts w:hint="eastAsia"/>
          <w:sz w:val="21"/>
          <w:szCs w:val="21"/>
        </w:rPr>
        <w:t>为</w:t>
      </w:r>
      <w:r w:rsidR="001B13E2" w:rsidRPr="00CD4A16">
        <w:rPr>
          <w:rFonts w:hint="eastAsia"/>
          <w:sz w:val="21"/>
          <w:szCs w:val="21"/>
        </w:rPr>
        <w:t>颗粒</w:t>
      </w:r>
      <w:r w:rsidR="001B13E2" w:rsidRPr="00CD4A16">
        <w:rPr>
          <w:sz w:val="21"/>
          <w:szCs w:val="21"/>
        </w:rPr>
        <w:t>p</w:t>
      </w:r>
      <w:r w:rsidR="001B13E2" w:rsidRPr="00CD4A16">
        <w:rPr>
          <w:rFonts w:hint="eastAsia"/>
          <w:sz w:val="21"/>
          <w:szCs w:val="21"/>
        </w:rPr>
        <w:t>的</w:t>
      </w:r>
      <w:r w:rsidRPr="00CD4A16">
        <w:rPr>
          <w:rFonts w:hint="eastAsia"/>
          <w:sz w:val="21"/>
          <w:szCs w:val="21"/>
        </w:rPr>
        <w:t>速度；</w:t>
      </w:r>
      <w:r w:rsidRPr="00CD4A16">
        <w:rPr>
          <w:i/>
          <w:sz w:val="21"/>
          <w:szCs w:val="21"/>
        </w:rPr>
        <w:t>t</w:t>
      </w:r>
      <w:r w:rsidRPr="00CD4A16">
        <w:rPr>
          <w:rFonts w:hint="eastAsia"/>
          <w:sz w:val="21"/>
          <w:szCs w:val="21"/>
        </w:rPr>
        <w:t>为时间；</w:t>
      </w:r>
      <w:r w:rsidRPr="00CD4A16">
        <w:rPr>
          <w:i/>
          <w:iCs/>
          <w:sz w:val="21"/>
          <w:szCs w:val="21"/>
        </w:rPr>
        <w:t>g</w:t>
      </w:r>
      <w:r w:rsidRPr="00CD4A16">
        <w:rPr>
          <w:rFonts w:hint="eastAsia"/>
          <w:sz w:val="21"/>
          <w:szCs w:val="21"/>
        </w:rPr>
        <w:t>为重力加速度；</w:t>
      </w:r>
      <w:r w:rsidRPr="00CD4A16">
        <w:rPr>
          <w:i/>
          <w:sz w:val="21"/>
          <w:szCs w:val="21"/>
        </w:rPr>
        <w:t>F</w:t>
      </w:r>
      <w:r w:rsidRPr="00CD4A16">
        <w:rPr>
          <w:rFonts w:hint="eastAsia"/>
          <w:sz w:val="21"/>
          <w:szCs w:val="21"/>
        </w:rPr>
        <w:t>为外力；</w:t>
      </w:r>
      <w:r w:rsidR="00095BA3" w:rsidRPr="00CD4A16" w:rsidDel="00095BA3">
        <w:rPr>
          <w:i/>
          <w:sz w:val="21"/>
          <w:szCs w:val="21"/>
        </w:rPr>
        <w:t xml:space="preserve"> </w:t>
      </w:r>
      <w:r w:rsidR="001B13E2" w:rsidRPr="00CD4A16">
        <w:rPr>
          <w:i/>
          <w:iCs/>
          <w:sz w:val="21"/>
          <w:szCs w:val="21"/>
        </w:rPr>
        <w:t>k</w:t>
      </w:r>
      <w:r w:rsidR="001B13E2" w:rsidRPr="00CD4A16">
        <w:rPr>
          <w:rFonts w:hint="eastAsia"/>
          <w:sz w:val="21"/>
          <w:szCs w:val="21"/>
        </w:rPr>
        <w:t>为</w:t>
      </w:r>
      <w:r w:rsidRPr="00CD4A16">
        <w:rPr>
          <w:rFonts w:hint="eastAsia"/>
          <w:sz w:val="21"/>
          <w:szCs w:val="21"/>
        </w:rPr>
        <w:t>与颗粒</w:t>
      </w:r>
      <w:r w:rsidRPr="00CD4A16">
        <w:rPr>
          <w:iCs/>
          <w:sz w:val="21"/>
          <w:szCs w:val="21"/>
        </w:rPr>
        <w:t>p</w:t>
      </w:r>
      <w:r w:rsidRPr="00CD4A16">
        <w:rPr>
          <w:rFonts w:hint="eastAsia"/>
          <w:sz w:val="21"/>
          <w:szCs w:val="21"/>
        </w:rPr>
        <w:t>发生接触的颗粒数</w:t>
      </w:r>
      <w:r w:rsidR="00095BA3" w:rsidRPr="00CD4A16">
        <w:rPr>
          <w:rFonts w:hint="eastAsia"/>
          <w:sz w:val="21"/>
          <w:szCs w:val="21"/>
        </w:rPr>
        <w:t>，</w:t>
      </w:r>
      <w:r w:rsidR="00095BA3" w:rsidRPr="00E0712C">
        <w:rPr>
          <w:i/>
          <w:sz w:val="21"/>
          <w:szCs w:val="21"/>
        </w:rPr>
        <w:t>k</w:t>
      </w:r>
      <w:r w:rsidR="00095BA3" w:rsidRPr="00CD4A16">
        <w:rPr>
          <w:sz w:val="21"/>
          <w:szCs w:val="21"/>
        </w:rPr>
        <w:t>=1</w:t>
      </w:r>
      <w:r w:rsidR="00095BA3" w:rsidRPr="00E0712C">
        <w:rPr>
          <w:rFonts w:eastAsiaTheme="minorEastAsia"/>
          <w:sz w:val="21"/>
          <w:szCs w:val="21"/>
        </w:rPr>
        <w:t>,</w:t>
      </w:r>
      <w:r w:rsidR="00095BA3" w:rsidRPr="00CD4A16">
        <w:rPr>
          <w:sz w:val="21"/>
          <w:szCs w:val="21"/>
        </w:rPr>
        <w:t>2</w:t>
      </w:r>
      <w:r w:rsidR="00095BA3" w:rsidRPr="00E0712C">
        <w:rPr>
          <w:rFonts w:eastAsiaTheme="minorEastAsia"/>
          <w:sz w:val="21"/>
          <w:szCs w:val="21"/>
        </w:rPr>
        <w:t>,</w:t>
      </w:r>
      <w:r w:rsidR="00095BA3" w:rsidRPr="00CD4A16">
        <w:rPr>
          <w:sz w:val="21"/>
          <w:szCs w:val="21"/>
        </w:rPr>
        <w:t>…</w:t>
      </w:r>
      <w:r w:rsidR="00095BA3" w:rsidRPr="00E0712C">
        <w:rPr>
          <w:rFonts w:eastAsiaTheme="minorEastAsia"/>
          <w:sz w:val="21"/>
          <w:szCs w:val="21"/>
        </w:rPr>
        <w:t>,</w:t>
      </w:r>
      <w:r w:rsidR="00095BA3" w:rsidRPr="00E0712C">
        <w:rPr>
          <w:i/>
          <w:sz w:val="21"/>
          <w:szCs w:val="21"/>
        </w:rPr>
        <w:t>n</w:t>
      </w:r>
      <w:r w:rsidR="00095BA3" w:rsidRPr="00CD4A16">
        <w:rPr>
          <w:rFonts w:hint="eastAsia"/>
          <w:sz w:val="21"/>
          <w:szCs w:val="21"/>
        </w:rPr>
        <w:t>；</w:t>
      </w:r>
      <w:r w:rsidR="00095BA3" w:rsidRPr="00CD4A16">
        <w:rPr>
          <w:i/>
          <w:sz w:val="21"/>
          <w:szCs w:val="21"/>
        </w:rPr>
        <w:t>f</w:t>
      </w:r>
      <w:r w:rsidR="00095BA3" w:rsidRPr="00CD4A16">
        <w:rPr>
          <w:rFonts w:hint="eastAsia"/>
          <w:sz w:val="21"/>
          <w:szCs w:val="21"/>
        </w:rPr>
        <w:t>为颗粒间作用力</w:t>
      </w:r>
      <w:r w:rsidRPr="00CD4A16">
        <w:rPr>
          <w:rFonts w:hint="eastAsia"/>
          <w:sz w:val="21"/>
          <w:szCs w:val="21"/>
        </w:rPr>
        <w:t>。</w:t>
      </w:r>
    </w:p>
    <w:p w14:paraId="1DA960A8" w14:textId="1271ED9C" w:rsidR="00221EF7" w:rsidRPr="00F0657C" w:rsidRDefault="00221EF7" w:rsidP="00E0712C">
      <w:pPr>
        <w:tabs>
          <w:tab w:val="center" w:pos="2300"/>
          <w:tab w:val="right" w:pos="4600"/>
        </w:tabs>
        <w:spacing w:line="0" w:lineRule="atLeast"/>
        <w:ind w:firstLineChars="200" w:firstLine="558"/>
        <w:jc w:val="right"/>
        <w:rPr>
          <w:sz w:val="24"/>
        </w:rPr>
      </w:pPr>
      <w:r>
        <w:rPr>
          <w:color w:val="FF0000"/>
          <w:sz w:val="24"/>
        </w:rPr>
        <w:t xml:space="preserve">  </w:t>
      </w:r>
      <m:oMath>
        <m:sSub>
          <m:sSubPr>
            <m:ctrlPr>
              <w:rPr>
                <w:rFonts w:ascii="Cambria Math" w:eastAsia="Cambria Math" w:hAnsi="Cambria Math" w:cs="Cambria Math"/>
                <w:sz w:val="28"/>
                <w:szCs w:val="28"/>
              </w:rPr>
            </m:ctrlPr>
          </m:sSubPr>
          <m:e>
            <m:r>
              <w:rPr>
                <w:rFonts w:ascii="Cambria Math" w:eastAsia="Cambria Math" w:hAnsi="Cambria Math" w:cs="Cambria Math"/>
                <w:sz w:val="28"/>
                <w:szCs w:val="28"/>
              </w:rPr>
              <m:t>I</m:t>
            </m:r>
          </m:e>
          <m:sub>
            <m:r>
              <m:rPr>
                <m:sty m:val="p"/>
              </m:rPr>
              <w:rPr>
                <w:rFonts w:ascii="Cambria Math" w:eastAsia="Cambria Math" w:hAnsi="Cambria Math" w:cs="Cambria Math"/>
                <w:sz w:val="28"/>
                <w:szCs w:val="28"/>
              </w:rPr>
              <m:t>p</m:t>
            </m:r>
          </m:sub>
        </m:sSub>
        <m:f>
          <m:fPr>
            <m:ctrlPr>
              <w:rPr>
                <w:rFonts w:ascii="Cambria Math" w:eastAsia="Cambria Math" w:hAnsi="Cambria Math" w:cs="Cambria Math"/>
                <w:sz w:val="28"/>
                <w:szCs w:val="28"/>
              </w:rPr>
            </m:ctrlPr>
          </m:fPr>
          <m:num>
            <m:r>
              <m:rPr>
                <m:sty m:val="p"/>
              </m:rPr>
              <w:rPr>
                <w:rFonts w:ascii="Cambria Math" w:eastAsia="Cambria Math" w:hAnsi="Cambria Math" w:cs="Cambria Math"/>
                <w:sz w:val="28"/>
                <w:szCs w:val="28"/>
              </w:rPr>
              <m:t>d</m:t>
            </m:r>
            <m:sSub>
              <m:sSubPr>
                <m:ctrlPr>
                  <w:rPr>
                    <w:rFonts w:ascii="Cambria Math" w:eastAsia="Cambria Math" w:hAnsi="Cambria Math" w:cs="Cambria Math"/>
                    <w:iCs/>
                    <w:sz w:val="28"/>
                    <w:szCs w:val="28"/>
                  </w:rPr>
                </m:ctrlPr>
              </m:sSubPr>
              <m:e>
                <m:r>
                  <w:rPr>
                    <w:rFonts w:ascii="Cambria Math" w:eastAsiaTheme="minorEastAsia" w:hAnsi="Cambria Math" w:cs="Cambria Math" w:hint="eastAsia"/>
                    <w:sz w:val="28"/>
                    <w:szCs w:val="28"/>
                  </w:rPr>
                  <m:t>ω</m:t>
                </m:r>
              </m:e>
              <m:sub>
                <m:r>
                  <m:rPr>
                    <m:sty m:val="p"/>
                  </m:rPr>
                  <w:rPr>
                    <w:rFonts w:ascii="Cambria Math" w:eastAsia="Cambria Math" w:hAnsi="Cambria Math" w:cs="Cambria Math"/>
                    <w:sz w:val="28"/>
                    <w:szCs w:val="28"/>
                  </w:rPr>
                  <m:t>p</m:t>
                </m:r>
              </m:sub>
            </m:sSub>
          </m:num>
          <m:den>
            <m:r>
              <m:rPr>
                <m:sty m:val="p"/>
              </m:rPr>
              <w:rPr>
                <w:rFonts w:ascii="Cambria Math" w:eastAsia="Cambria Math" w:hAnsi="Cambria Math" w:cs="Cambria Math"/>
                <w:sz w:val="28"/>
                <w:szCs w:val="28"/>
              </w:rPr>
              <m:t>d</m:t>
            </m:r>
            <m:r>
              <w:rPr>
                <w:rFonts w:ascii="Cambria Math" w:eastAsia="Cambria Math" w:hAnsi="Cambria Math" w:cs="Cambria Math"/>
                <w:sz w:val="28"/>
                <w:szCs w:val="28"/>
              </w:rPr>
              <m:t>t</m:t>
            </m:r>
          </m:den>
        </m:f>
        <m:r>
          <m:rPr>
            <m:sty m:val="p"/>
          </m:rPr>
          <w:rPr>
            <w:rFonts w:ascii="Cambria Math" w:eastAsia="Cambria Math" w:hAnsi="Cambria Math" w:cs="Cambria Math"/>
            <w:sz w:val="28"/>
            <w:szCs w:val="28"/>
          </w:rPr>
          <m:t>=</m:t>
        </m:r>
        <m:nary>
          <m:naryPr>
            <m:chr m:val="∑"/>
            <m:limLoc m:val="undOvr"/>
            <m:ctrlPr>
              <w:rPr>
                <w:rFonts w:ascii="Cambria Math" w:eastAsia="Cambria Math" w:hAnsi="Cambria Math" w:cs="Cambria Math"/>
                <w:sz w:val="28"/>
                <w:szCs w:val="28"/>
              </w:rPr>
            </m:ctrlPr>
          </m:naryPr>
          <m:sub>
            <m:r>
              <w:rPr>
                <w:rFonts w:ascii="Cambria Math" w:eastAsia="Cambria Math" w:hAnsi="Cambria Math" w:cs="Cambria Math"/>
                <w:sz w:val="28"/>
                <w:szCs w:val="28"/>
              </w:rPr>
              <m:t>k=1</m:t>
            </m:r>
          </m:sub>
          <m:sup>
            <m:r>
              <w:rPr>
                <w:rFonts w:ascii="Cambria Math" w:eastAsia="Cambria Math" w:hAnsi="Cambria Math" w:cs="Cambria Math"/>
                <w:sz w:val="28"/>
                <w:szCs w:val="28"/>
              </w:rPr>
              <m:t>n</m:t>
            </m:r>
          </m:sup>
          <m:e>
            <m:r>
              <w:rPr>
                <w:rFonts w:ascii="Cambria Math" w:eastAsia="Cambria Math" w:hAnsi="Cambria Math" w:cs="Cambria Math"/>
                <w:sz w:val="28"/>
                <w:szCs w:val="28"/>
              </w:rPr>
              <m:t>T</m:t>
            </m:r>
          </m:e>
        </m:nary>
      </m:oMath>
      <w:r w:rsidRPr="0029136F">
        <w:rPr>
          <w:rFonts w:hint="eastAsia"/>
          <w:color w:val="FF0000"/>
          <w:sz w:val="24"/>
        </w:rPr>
        <w:t>，</w:t>
      </w:r>
      <w:r w:rsidR="00823B5B">
        <w:rPr>
          <w:rFonts w:hint="eastAsia"/>
          <w:color w:val="FF0000"/>
          <w:sz w:val="24"/>
        </w:rPr>
        <w:t xml:space="preserve"> </w:t>
      </w:r>
      <w:r w:rsidR="00823B5B">
        <w:rPr>
          <w:color w:val="FF0000"/>
          <w:sz w:val="24"/>
        </w:rPr>
        <w:t xml:space="preserve">                     </w:t>
      </w:r>
      <w:r>
        <w:rPr>
          <w:rFonts w:hint="eastAsia"/>
          <w:sz w:val="21"/>
          <w:szCs w:val="21"/>
        </w:rPr>
        <w:t>（</w:t>
      </w:r>
      <w:r>
        <w:rPr>
          <w:rFonts w:hint="eastAsia"/>
          <w:sz w:val="21"/>
          <w:szCs w:val="21"/>
        </w:rPr>
        <w:t>2</w:t>
      </w:r>
      <w:r>
        <w:rPr>
          <w:rFonts w:hint="eastAsia"/>
          <w:sz w:val="21"/>
          <w:szCs w:val="21"/>
        </w:rPr>
        <w:t>）</w:t>
      </w:r>
    </w:p>
    <w:p w14:paraId="6A9A7434" w14:textId="4268D53E" w:rsidR="00BC6960" w:rsidRDefault="00221EF7" w:rsidP="00826897">
      <w:pPr>
        <w:spacing w:before="240" w:line="0" w:lineRule="atLeast"/>
        <w:rPr>
          <w:color w:val="C00000"/>
          <w:sz w:val="21"/>
          <w:szCs w:val="21"/>
        </w:rPr>
      </w:pPr>
      <w:r w:rsidRPr="0029136F">
        <w:rPr>
          <w:color w:val="FF0000"/>
          <w:sz w:val="21"/>
          <w:szCs w:val="21"/>
        </w:rPr>
        <w:t>式中：</w:t>
      </w:r>
      <w:r w:rsidRPr="006639F3">
        <w:rPr>
          <w:i/>
          <w:sz w:val="21"/>
          <w:szCs w:val="21"/>
        </w:rPr>
        <w:t>I</w:t>
      </w:r>
      <w:r w:rsidRPr="006639F3">
        <w:rPr>
          <w:iCs/>
          <w:sz w:val="21"/>
          <w:szCs w:val="21"/>
          <w:vertAlign w:val="subscript"/>
        </w:rPr>
        <w:t>p</w:t>
      </w:r>
      <w:r w:rsidRPr="006639F3">
        <w:rPr>
          <w:rFonts w:hint="eastAsia"/>
          <w:sz w:val="21"/>
          <w:szCs w:val="21"/>
        </w:rPr>
        <w:t>为颗粒</w:t>
      </w:r>
      <w:r w:rsidR="00095BA3" w:rsidRPr="006639F3">
        <w:rPr>
          <w:sz w:val="21"/>
          <w:szCs w:val="21"/>
        </w:rPr>
        <w:t>p</w:t>
      </w:r>
      <w:r w:rsidR="00095BA3" w:rsidRPr="006639F3">
        <w:rPr>
          <w:rFonts w:hint="eastAsia"/>
          <w:sz w:val="21"/>
          <w:szCs w:val="21"/>
        </w:rPr>
        <w:t>的</w:t>
      </w:r>
      <w:r w:rsidRPr="006639F3">
        <w:rPr>
          <w:rFonts w:hint="eastAsia"/>
          <w:sz w:val="21"/>
          <w:szCs w:val="21"/>
        </w:rPr>
        <w:t>转动惯量</w:t>
      </w:r>
      <w:r w:rsidR="00095BA3" w:rsidRPr="006639F3">
        <w:rPr>
          <w:rFonts w:hint="eastAsia"/>
          <w:sz w:val="21"/>
          <w:szCs w:val="21"/>
        </w:rPr>
        <w:t>；</w:t>
      </w:r>
      <w:r w:rsidRPr="00E0712C">
        <w:rPr>
          <w:rFonts w:hint="eastAsia"/>
          <w:i/>
          <w:sz w:val="21"/>
          <w:szCs w:val="21"/>
        </w:rPr>
        <w:t>ω</w:t>
      </w:r>
      <w:r w:rsidRPr="006639F3">
        <w:rPr>
          <w:iCs/>
          <w:sz w:val="21"/>
          <w:szCs w:val="21"/>
          <w:vertAlign w:val="subscript"/>
        </w:rPr>
        <w:t>p</w:t>
      </w:r>
      <w:r w:rsidRPr="006639F3">
        <w:rPr>
          <w:rFonts w:hint="eastAsia"/>
          <w:sz w:val="21"/>
          <w:szCs w:val="21"/>
        </w:rPr>
        <w:t>为颗粒</w:t>
      </w:r>
      <w:r w:rsidR="00095BA3" w:rsidRPr="006639F3">
        <w:rPr>
          <w:sz w:val="21"/>
          <w:szCs w:val="21"/>
        </w:rPr>
        <w:t>p</w:t>
      </w:r>
      <w:r w:rsidR="00095BA3" w:rsidRPr="006639F3">
        <w:rPr>
          <w:rFonts w:hint="eastAsia"/>
          <w:sz w:val="21"/>
          <w:szCs w:val="21"/>
        </w:rPr>
        <w:t>的</w:t>
      </w:r>
      <w:r w:rsidRPr="006639F3">
        <w:rPr>
          <w:rFonts w:hint="eastAsia"/>
          <w:sz w:val="21"/>
          <w:szCs w:val="21"/>
        </w:rPr>
        <w:t>角速度；</w:t>
      </w:r>
      <w:r w:rsidRPr="006639F3">
        <w:rPr>
          <w:i/>
          <w:sz w:val="21"/>
          <w:szCs w:val="21"/>
        </w:rPr>
        <w:t>T</w:t>
      </w:r>
      <w:r w:rsidRPr="006639F3">
        <w:rPr>
          <w:rFonts w:hint="eastAsia"/>
          <w:sz w:val="21"/>
          <w:szCs w:val="21"/>
        </w:rPr>
        <w:t>为扭矩。</w:t>
      </w:r>
    </w:p>
    <w:p w14:paraId="49B7EE60" w14:textId="0CDE257F" w:rsidR="00E24744" w:rsidRPr="00EA2778" w:rsidRDefault="0035718E" w:rsidP="00E24744">
      <w:pPr>
        <w:spacing w:line="0" w:lineRule="atLeast"/>
        <w:ind w:firstLineChars="200" w:firstLine="498"/>
        <w:rPr>
          <w:sz w:val="21"/>
          <w:szCs w:val="21"/>
        </w:rPr>
      </w:pPr>
      <w:r w:rsidRPr="00EA2778">
        <w:rPr>
          <w:rFonts w:hint="eastAsia"/>
          <w:sz w:val="21"/>
          <w:szCs w:val="21"/>
        </w:rPr>
        <w:t>公式</w:t>
      </w:r>
      <w:r w:rsidR="00E24744" w:rsidRPr="00EA2778">
        <w:rPr>
          <w:rFonts w:hint="eastAsia"/>
          <w:sz w:val="21"/>
          <w:szCs w:val="21"/>
        </w:rPr>
        <w:t>中所有变量均</w:t>
      </w:r>
      <w:r w:rsidR="00542E3D">
        <w:rPr>
          <w:rFonts w:hint="eastAsia"/>
          <w:sz w:val="21"/>
          <w:szCs w:val="21"/>
        </w:rPr>
        <w:t>须</w:t>
      </w:r>
      <w:r w:rsidR="00E24744" w:rsidRPr="00EA2778">
        <w:rPr>
          <w:rFonts w:hint="eastAsia"/>
          <w:sz w:val="21"/>
          <w:szCs w:val="21"/>
        </w:rPr>
        <w:t>在第</w:t>
      </w:r>
      <w:r w:rsidR="00A1189B" w:rsidRPr="00EA2778">
        <w:rPr>
          <w:sz w:val="21"/>
          <w:szCs w:val="21"/>
        </w:rPr>
        <w:t>1</w:t>
      </w:r>
      <w:r w:rsidR="00E24744" w:rsidRPr="00EA2778">
        <w:rPr>
          <w:rFonts w:hint="eastAsia"/>
          <w:sz w:val="21"/>
          <w:szCs w:val="21"/>
        </w:rPr>
        <w:t>次出现时给出物理意义，前</w:t>
      </w:r>
      <w:r w:rsidRPr="00EA2778">
        <w:rPr>
          <w:rFonts w:hint="eastAsia"/>
          <w:sz w:val="21"/>
          <w:szCs w:val="21"/>
        </w:rPr>
        <w:t>、</w:t>
      </w:r>
      <w:r w:rsidR="00E24744" w:rsidRPr="00EA2778">
        <w:rPr>
          <w:rFonts w:hint="eastAsia"/>
          <w:sz w:val="21"/>
          <w:szCs w:val="21"/>
        </w:rPr>
        <w:t>后公式中不同</w:t>
      </w:r>
      <w:proofErr w:type="gramStart"/>
      <w:r w:rsidR="00E24744" w:rsidRPr="00EA2778">
        <w:rPr>
          <w:rFonts w:hint="eastAsia"/>
          <w:sz w:val="21"/>
          <w:szCs w:val="21"/>
        </w:rPr>
        <w:t>的量</w:t>
      </w:r>
      <w:r w:rsidR="00542E3D">
        <w:rPr>
          <w:rFonts w:hint="eastAsia"/>
          <w:sz w:val="21"/>
          <w:szCs w:val="21"/>
        </w:rPr>
        <w:t>须</w:t>
      </w:r>
      <w:r w:rsidR="00E24744" w:rsidRPr="00EA2778">
        <w:rPr>
          <w:rFonts w:hint="eastAsia"/>
          <w:sz w:val="21"/>
          <w:szCs w:val="21"/>
        </w:rPr>
        <w:t>用</w:t>
      </w:r>
      <w:proofErr w:type="gramEnd"/>
      <w:r w:rsidR="00E24744" w:rsidRPr="00EA2778">
        <w:rPr>
          <w:rFonts w:hint="eastAsia"/>
          <w:sz w:val="21"/>
          <w:szCs w:val="21"/>
        </w:rPr>
        <w:t>不同的符号区别表示，前文中已解释的符号不必重复。</w:t>
      </w:r>
    </w:p>
    <w:p w14:paraId="3040C021" w14:textId="3636037B" w:rsidR="00E24744" w:rsidRPr="00EA2778" w:rsidRDefault="00E24744" w:rsidP="00E24744">
      <w:pPr>
        <w:spacing w:line="0" w:lineRule="atLeast"/>
        <w:ind w:firstLineChars="200" w:firstLine="498"/>
        <w:rPr>
          <w:sz w:val="21"/>
          <w:szCs w:val="21"/>
        </w:rPr>
      </w:pPr>
      <w:r w:rsidRPr="00EA2778">
        <w:rPr>
          <w:sz w:val="21"/>
          <w:szCs w:val="21"/>
        </w:rPr>
        <w:t>公式如果引自他人文献，</w:t>
      </w:r>
      <w:r w:rsidR="00542E3D">
        <w:rPr>
          <w:rFonts w:hint="eastAsia"/>
          <w:sz w:val="21"/>
          <w:szCs w:val="21"/>
        </w:rPr>
        <w:t>须</w:t>
      </w:r>
      <w:r w:rsidRPr="00EA2778">
        <w:rPr>
          <w:sz w:val="21"/>
          <w:szCs w:val="21"/>
        </w:rPr>
        <w:t>标明出处</w:t>
      </w:r>
      <w:r w:rsidRPr="00EA2778">
        <w:rPr>
          <w:sz w:val="21"/>
          <w:szCs w:val="21"/>
          <w:vertAlign w:val="superscript"/>
        </w:rPr>
        <w:t>[12]</w:t>
      </w:r>
      <w:r w:rsidRPr="00EA2778">
        <w:rPr>
          <w:sz w:val="21"/>
          <w:szCs w:val="21"/>
        </w:rPr>
        <w:t>，而且必</w:t>
      </w:r>
      <w:r w:rsidR="00542E3D">
        <w:rPr>
          <w:rFonts w:hint="eastAsia"/>
          <w:sz w:val="21"/>
          <w:szCs w:val="21"/>
        </w:rPr>
        <w:t>须</w:t>
      </w:r>
      <w:r w:rsidRPr="00EA2778">
        <w:rPr>
          <w:sz w:val="21"/>
          <w:szCs w:val="21"/>
        </w:rPr>
        <w:t>重新形成作者本文的符号体系。</w:t>
      </w:r>
      <w:r w:rsidRPr="00542E3D">
        <w:rPr>
          <w:rFonts w:hint="eastAsia"/>
          <w:color w:val="FF0000"/>
          <w:sz w:val="21"/>
          <w:szCs w:val="21"/>
        </w:rPr>
        <w:t>严禁引自不同文献的同一个</w:t>
      </w:r>
      <w:proofErr w:type="gramStart"/>
      <w:r w:rsidRPr="00542E3D">
        <w:rPr>
          <w:rFonts w:hint="eastAsia"/>
          <w:color w:val="FF0000"/>
          <w:sz w:val="21"/>
          <w:szCs w:val="21"/>
        </w:rPr>
        <w:t>量使用</w:t>
      </w:r>
      <w:proofErr w:type="gramEnd"/>
      <w:r w:rsidRPr="00542E3D">
        <w:rPr>
          <w:rFonts w:hint="eastAsia"/>
          <w:color w:val="FF0000"/>
          <w:sz w:val="21"/>
          <w:szCs w:val="21"/>
        </w:rPr>
        <w:t>了不同的符号，或同一个符号却表示了不同的量</w:t>
      </w:r>
      <w:r w:rsidRPr="00EA2778">
        <w:rPr>
          <w:rFonts w:hint="eastAsia"/>
          <w:sz w:val="21"/>
          <w:szCs w:val="21"/>
        </w:rPr>
        <w:t>。</w:t>
      </w:r>
    </w:p>
    <w:p w14:paraId="3F177101" w14:textId="53C9B51D" w:rsidR="00E24744" w:rsidRDefault="00E24744" w:rsidP="00E24744">
      <w:pPr>
        <w:spacing w:line="0" w:lineRule="atLeast"/>
        <w:ind w:firstLineChars="200" w:firstLine="498"/>
        <w:rPr>
          <w:sz w:val="21"/>
          <w:szCs w:val="21"/>
        </w:rPr>
      </w:pPr>
      <w:r w:rsidRPr="00790577">
        <w:rPr>
          <w:sz w:val="21"/>
          <w:szCs w:val="21"/>
        </w:rPr>
        <w:t>量的符号通常</w:t>
      </w:r>
      <w:r w:rsidR="0035718E">
        <w:rPr>
          <w:rFonts w:hint="eastAsia"/>
          <w:sz w:val="21"/>
          <w:szCs w:val="21"/>
        </w:rPr>
        <w:t>采用</w:t>
      </w:r>
      <w:r w:rsidRPr="00790577">
        <w:rPr>
          <w:sz w:val="21"/>
          <w:szCs w:val="21"/>
        </w:rPr>
        <w:t>单个字母（英文、拉丁、希腊）</w:t>
      </w:r>
      <w:r w:rsidR="0035718E">
        <w:rPr>
          <w:rFonts w:hint="eastAsia"/>
          <w:sz w:val="21"/>
          <w:szCs w:val="21"/>
        </w:rPr>
        <w:t>表示</w:t>
      </w:r>
      <w:r w:rsidRPr="00790577">
        <w:rPr>
          <w:sz w:val="21"/>
          <w:szCs w:val="21"/>
        </w:rPr>
        <w:t>，有时带有下标或其他说明性记号。</w:t>
      </w:r>
      <w:r w:rsidRPr="00542E3D">
        <w:rPr>
          <w:color w:val="FF0000"/>
          <w:sz w:val="21"/>
          <w:szCs w:val="21"/>
        </w:rPr>
        <w:t>严禁使用量的英文名称缩写（通常是多个英文字母）构成一个量的符号</w:t>
      </w:r>
      <w:r w:rsidRPr="00790577">
        <w:rPr>
          <w:sz w:val="21"/>
          <w:szCs w:val="21"/>
        </w:rPr>
        <w:t>，如，信噪比不应使用</w:t>
      </w:r>
      <w:r w:rsidRPr="00790577">
        <w:rPr>
          <w:sz w:val="21"/>
          <w:szCs w:val="21"/>
        </w:rPr>
        <w:t>SNR</w:t>
      </w:r>
      <w:r w:rsidRPr="00790577">
        <w:rPr>
          <w:sz w:val="21"/>
          <w:szCs w:val="21"/>
        </w:rPr>
        <w:t>或</w:t>
      </w:r>
      <w:r w:rsidRPr="00790577">
        <w:rPr>
          <w:i/>
          <w:iCs/>
          <w:sz w:val="21"/>
          <w:szCs w:val="21"/>
        </w:rPr>
        <w:t>SNR</w:t>
      </w:r>
      <w:r w:rsidRPr="00790577">
        <w:rPr>
          <w:sz w:val="21"/>
          <w:szCs w:val="21"/>
        </w:rPr>
        <w:t>，建议使用</w:t>
      </w:r>
      <w:proofErr w:type="spellStart"/>
      <w:r w:rsidRPr="00790577">
        <w:rPr>
          <w:i/>
          <w:iCs/>
          <w:sz w:val="21"/>
          <w:szCs w:val="21"/>
        </w:rPr>
        <w:t>R</w:t>
      </w:r>
      <w:r w:rsidRPr="00790577">
        <w:rPr>
          <w:sz w:val="21"/>
          <w:szCs w:val="21"/>
          <w:vertAlign w:val="subscript"/>
        </w:rPr>
        <w:t>sn</w:t>
      </w:r>
      <w:proofErr w:type="spellEnd"/>
      <w:r w:rsidRPr="00790577">
        <w:rPr>
          <w:sz w:val="21"/>
          <w:szCs w:val="21"/>
        </w:rPr>
        <w:t>或</w:t>
      </w:r>
      <w:r w:rsidRPr="00790577">
        <w:rPr>
          <w:i/>
          <w:iCs/>
          <w:sz w:val="21"/>
          <w:szCs w:val="21"/>
        </w:rPr>
        <w:sym w:font="Symbol" w:char="0067"/>
      </w:r>
      <w:proofErr w:type="spellStart"/>
      <w:r w:rsidRPr="00790577">
        <w:rPr>
          <w:sz w:val="21"/>
          <w:szCs w:val="21"/>
          <w:vertAlign w:val="subscript"/>
        </w:rPr>
        <w:t>sn</w:t>
      </w:r>
      <w:proofErr w:type="spellEnd"/>
      <w:r w:rsidRPr="00790577">
        <w:rPr>
          <w:sz w:val="21"/>
          <w:szCs w:val="21"/>
        </w:rPr>
        <w:t>。</w:t>
      </w:r>
    </w:p>
    <w:p w14:paraId="7C35EA87" w14:textId="7C32A95E" w:rsidR="00BC5CF4" w:rsidRPr="00BC5CF4" w:rsidRDefault="00BC5CF4" w:rsidP="00E24744">
      <w:pPr>
        <w:spacing w:line="0" w:lineRule="atLeast"/>
        <w:ind w:firstLineChars="200" w:firstLine="498"/>
        <w:rPr>
          <w:color w:val="FF0000"/>
          <w:sz w:val="21"/>
          <w:szCs w:val="21"/>
        </w:rPr>
      </w:pPr>
      <w:r w:rsidRPr="00BC5CF4">
        <w:rPr>
          <w:rFonts w:hint="eastAsia"/>
          <w:color w:val="FF0000"/>
          <w:sz w:val="21"/>
          <w:szCs w:val="21"/>
        </w:rPr>
        <w:t>首选国标中规定的符号，自定义量符号，应为单字母，或加下标。</w:t>
      </w:r>
    </w:p>
    <w:p w14:paraId="610CF8F6" w14:textId="559D77FC" w:rsidR="00E24744" w:rsidRPr="00E24744" w:rsidRDefault="00E24744" w:rsidP="00E0712C">
      <w:pPr>
        <w:spacing w:line="0" w:lineRule="atLeast"/>
        <w:ind w:firstLineChars="200" w:firstLine="498"/>
        <w:rPr>
          <w:sz w:val="21"/>
          <w:szCs w:val="21"/>
        </w:rPr>
      </w:pPr>
      <w:r w:rsidRPr="00E24744">
        <w:rPr>
          <w:rFonts w:hint="eastAsia"/>
          <w:sz w:val="21"/>
          <w:szCs w:val="21"/>
        </w:rPr>
        <w:t>带有复杂上角标的指数函数写成</w:t>
      </w:r>
      <w:r w:rsidRPr="00E24744">
        <w:rPr>
          <w:sz w:val="21"/>
          <w:szCs w:val="21"/>
        </w:rPr>
        <w:t>exp</w:t>
      </w:r>
      <w:r w:rsidRPr="00E24744">
        <w:rPr>
          <w:rFonts w:hint="eastAsia"/>
          <w:sz w:val="21"/>
          <w:szCs w:val="21"/>
        </w:rPr>
        <w:t>形式，如</w:t>
      </w:r>
      <w:r w:rsidRPr="00E24744">
        <w:rPr>
          <w:i/>
          <w:sz w:val="21"/>
          <w:szCs w:val="21"/>
        </w:rPr>
        <w:t>e</w:t>
      </w:r>
      <w:r w:rsidRPr="00E24744">
        <w:rPr>
          <w:sz w:val="21"/>
          <w:szCs w:val="21"/>
          <w:vertAlign w:val="superscript"/>
        </w:rPr>
        <w:t>-</w:t>
      </w:r>
      <w:r w:rsidRPr="00E24744">
        <w:rPr>
          <w:i/>
          <w:sz w:val="21"/>
          <w:szCs w:val="21"/>
          <w:vertAlign w:val="superscript"/>
        </w:rPr>
        <w:t>x</w:t>
      </w:r>
      <w:r w:rsidRPr="00E24744">
        <w:rPr>
          <w:rFonts w:hint="eastAsia"/>
          <w:sz w:val="21"/>
          <w:szCs w:val="21"/>
        </w:rPr>
        <w:t>写成</w:t>
      </w:r>
      <w:r w:rsidRPr="00E24744">
        <w:rPr>
          <w:sz w:val="21"/>
          <w:szCs w:val="21"/>
        </w:rPr>
        <w:t>exp(-</w:t>
      </w:r>
      <w:r w:rsidRPr="00E24744">
        <w:rPr>
          <w:i/>
          <w:sz w:val="21"/>
          <w:szCs w:val="21"/>
        </w:rPr>
        <w:t>x</w:t>
      </w:r>
      <w:r w:rsidRPr="00E24744">
        <w:rPr>
          <w:sz w:val="21"/>
          <w:szCs w:val="21"/>
        </w:rPr>
        <w:t>)</w:t>
      </w:r>
      <w:r w:rsidRPr="00E24744">
        <w:rPr>
          <w:rFonts w:hint="eastAsia"/>
          <w:sz w:val="21"/>
          <w:szCs w:val="21"/>
        </w:rPr>
        <w:t>。公式有分式的，</w:t>
      </w:r>
      <w:proofErr w:type="gramStart"/>
      <w:r w:rsidRPr="00E24744">
        <w:rPr>
          <w:rFonts w:hint="eastAsia"/>
          <w:sz w:val="21"/>
          <w:szCs w:val="21"/>
        </w:rPr>
        <w:t>用卧排</w:t>
      </w:r>
      <w:proofErr w:type="gramEnd"/>
      <w:r w:rsidRPr="00E24744">
        <w:rPr>
          <w:rFonts w:hint="eastAsia"/>
          <w:sz w:val="21"/>
          <w:szCs w:val="21"/>
        </w:rPr>
        <w:t>分式时（</w:t>
      </w:r>
      <w:r w:rsidRPr="00E0712C">
        <w:rPr>
          <w:rFonts w:ascii="宋体" w:hAnsi="宋体"/>
          <w:sz w:val="21"/>
          <w:szCs w:val="21"/>
        </w:rPr>
        <w:t>“/”</w:t>
      </w:r>
      <w:r w:rsidRPr="00E24744">
        <w:rPr>
          <w:rFonts w:hint="eastAsia"/>
          <w:sz w:val="21"/>
          <w:szCs w:val="21"/>
        </w:rPr>
        <w:t>），注意加上适当的括号。</w:t>
      </w:r>
    </w:p>
    <w:p w14:paraId="0F57D1DF" w14:textId="77777777" w:rsidR="00221EF7" w:rsidRPr="003E6A0C" w:rsidRDefault="00221EF7" w:rsidP="00221EF7">
      <w:pPr>
        <w:spacing w:beforeLines="50" w:before="165" w:afterLines="50" w:after="165" w:line="0" w:lineRule="atLeast"/>
        <w:rPr>
          <w:rFonts w:eastAsia="黑体"/>
          <w:color w:val="0070C0"/>
          <w:sz w:val="21"/>
          <w:szCs w:val="21"/>
        </w:rPr>
      </w:pPr>
      <w:r w:rsidRPr="003E6A0C">
        <w:rPr>
          <w:rFonts w:eastAsia="黑体"/>
          <w:color w:val="0070C0"/>
          <w:sz w:val="21"/>
          <w:szCs w:val="21"/>
        </w:rPr>
        <w:t>2.2</w:t>
      </w:r>
      <w:r w:rsidRPr="003E6A0C">
        <w:rPr>
          <w:rFonts w:eastAsia="黑体"/>
          <w:color w:val="0070C0"/>
          <w:sz w:val="21"/>
          <w:szCs w:val="21"/>
        </w:rPr>
        <w:t>绘制表、图应注意的问题</w:t>
      </w:r>
    </w:p>
    <w:p w14:paraId="26AB0885" w14:textId="3895C839" w:rsidR="00221EF7" w:rsidRPr="0090777E" w:rsidRDefault="00221EF7">
      <w:pPr>
        <w:spacing w:line="0" w:lineRule="atLeast"/>
        <w:ind w:firstLineChars="200" w:firstLine="498"/>
        <w:rPr>
          <w:sz w:val="21"/>
        </w:rPr>
      </w:pPr>
      <w:r w:rsidRPr="00AB648B">
        <w:rPr>
          <w:rFonts w:ascii="宋体" w:hAnsi="宋体" w:hint="eastAsia"/>
          <w:sz w:val="21"/>
        </w:rPr>
        <w:t>表</w:t>
      </w:r>
      <w:r>
        <w:rPr>
          <w:rFonts w:ascii="宋体" w:hAnsi="宋体" w:hint="eastAsia"/>
          <w:sz w:val="21"/>
        </w:rPr>
        <w:t>、图要有自明性</w:t>
      </w:r>
      <w:r w:rsidR="00E15C4D">
        <w:rPr>
          <w:rFonts w:ascii="宋体" w:hAnsi="宋体" w:hint="eastAsia"/>
          <w:sz w:val="21"/>
        </w:rPr>
        <w:t>，</w:t>
      </w:r>
      <w:r w:rsidRPr="00EA2778">
        <w:rPr>
          <w:rFonts w:hint="eastAsia"/>
          <w:sz w:val="21"/>
        </w:rPr>
        <w:t>表、</w:t>
      </w:r>
      <w:proofErr w:type="gramStart"/>
      <w:r w:rsidRPr="00EA2778">
        <w:rPr>
          <w:rFonts w:hint="eastAsia"/>
          <w:sz w:val="21"/>
        </w:rPr>
        <w:t>图须分别</w:t>
      </w:r>
      <w:proofErr w:type="gramEnd"/>
      <w:r w:rsidRPr="00EA2778">
        <w:rPr>
          <w:rFonts w:hint="eastAsia"/>
          <w:sz w:val="21"/>
        </w:rPr>
        <w:t>标明</w:t>
      </w:r>
      <w:r w:rsidR="00542E3D">
        <w:rPr>
          <w:rFonts w:hint="eastAsia"/>
          <w:sz w:val="21"/>
        </w:rPr>
        <w:t>图表题、</w:t>
      </w:r>
      <w:r w:rsidRPr="00EA2778">
        <w:rPr>
          <w:rFonts w:hint="eastAsia"/>
          <w:sz w:val="21"/>
        </w:rPr>
        <w:t>序</w:t>
      </w:r>
      <w:r w:rsidR="00EA2778" w:rsidRPr="00EA2778">
        <w:rPr>
          <w:rFonts w:hint="eastAsia"/>
          <w:sz w:val="21"/>
        </w:rPr>
        <w:t>号</w:t>
      </w:r>
      <w:r w:rsidRPr="00EA2778">
        <w:rPr>
          <w:rFonts w:hint="eastAsia"/>
          <w:sz w:val="21"/>
        </w:rPr>
        <w:t>。</w:t>
      </w:r>
      <w:r w:rsidR="00EA2778">
        <w:rPr>
          <w:rFonts w:hint="eastAsia"/>
          <w:sz w:val="21"/>
        </w:rPr>
        <w:t>正文中</w:t>
      </w:r>
      <w:r w:rsidRPr="00EA2778">
        <w:rPr>
          <w:rFonts w:ascii="宋体" w:hAnsi="宋体" w:hint="eastAsia"/>
          <w:sz w:val="21"/>
          <w:szCs w:val="21"/>
        </w:rPr>
        <w:t>引出表</w:t>
      </w:r>
      <w:r w:rsidR="00EA2778">
        <w:rPr>
          <w:rFonts w:ascii="宋体" w:hAnsi="宋体" w:hint="eastAsia"/>
          <w:sz w:val="21"/>
          <w:szCs w:val="21"/>
        </w:rPr>
        <w:t>、</w:t>
      </w:r>
      <w:r w:rsidRPr="00EA2778">
        <w:rPr>
          <w:rFonts w:ascii="宋体" w:hAnsi="宋体" w:hint="eastAsia"/>
          <w:sz w:val="21"/>
          <w:szCs w:val="21"/>
        </w:rPr>
        <w:t>图的文字在前，表</w:t>
      </w:r>
      <w:r w:rsidR="00EA2778">
        <w:rPr>
          <w:rFonts w:ascii="宋体" w:hAnsi="宋体" w:hint="eastAsia"/>
          <w:sz w:val="21"/>
          <w:szCs w:val="21"/>
        </w:rPr>
        <w:t>、</w:t>
      </w:r>
      <w:r w:rsidRPr="00EA2778">
        <w:rPr>
          <w:rFonts w:ascii="宋体" w:hAnsi="宋体" w:hint="eastAsia"/>
          <w:sz w:val="21"/>
          <w:szCs w:val="21"/>
        </w:rPr>
        <w:t>图</w:t>
      </w:r>
      <w:r w:rsidR="00404ECA" w:rsidRPr="00EA2778">
        <w:rPr>
          <w:rFonts w:ascii="宋体" w:hAnsi="宋体" w:hint="eastAsia"/>
          <w:sz w:val="21"/>
          <w:szCs w:val="21"/>
        </w:rPr>
        <w:t>紧跟相关文字</w:t>
      </w:r>
      <w:r w:rsidRPr="00EA2778">
        <w:rPr>
          <w:rFonts w:ascii="宋体" w:hAnsi="宋体" w:hint="eastAsia"/>
          <w:sz w:val="21"/>
          <w:szCs w:val="21"/>
        </w:rPr>
        <w:t>。</w:t>
      </w:r>
      <w:r w:rsidR="00E15C4D" w:rsidRPr="00FC349C">
        <w:rPr>
          <w:rFonts w:hint="eastAsia"/>
          <w:sz w:val="21"/>
        </w:rPr>
        <w:t>表</w:t>
      </w:r>
      <w:r w:rsidR="00E15C4D">
        <w:rPr>
          <w:rFonts w:hint="eastAsia"/>
          <w:sz w:val="21"/>
        </w:rPr>
        <w:t>、图中的</w:t>
      </w:r>
      <w:r w:rsidR="00E15C4D" w:rsidRPr="00964690">
        <w:rPr>
          <w:rFonts w:hint="eastAsia"/>
          <w:sz w:val="21"/>
        </w:rPr>
        <w:t>中文字体为</w:t>
      </w:r>
      <w:r w:rsidR="00E15C4D" w:rsidRPr="00964690">
        <w:rPr>
          <w:rFonts w:hint="eastAsia"/>
          <w:sz w:val="21"/>
        </w:rPr>
        <w:t>6</w:t>
      </w:r>
      <w:r w:rsidR="00E15C4D" w:rsidRPr="00964690">
        <w:rPr>
          <w:rFonts w:hint="eastAsia"/>
          <w:sz w:val="21"/>
        </w:rPr>
        <w:t>号</w:t>
      </w:r>
      <w:r w:rsidR="00EA2778">
        <w:rPr>
          <w:rFonts w:hint="eastAsia"/>
          <w:sz w:val="21"/>
        </w:rPr>
        <w:t>、</w:t>
      </w:r>
      <w:r w:rsidR="00E15C4D" w:rsidRPr="00964690">
        <w:rPr>
          <w:rFonts w:hint="eastAsia"/>
          <w:sz w:val="21"/>
        </w:rPr>
        <w:t>宋体，数字和英文用</w:t>
      </w:r>
      <w:r w:rsidR="00E15C4D" w:rsidRPr="00964690">
        <w:rPr>
          <w:rFonts w:hint="eastAsia"/>
          <w:sz w:val="21"/>
        </w:rPr>
        <w:t>6</w:t>
      </w:r>
      <w:r w:rsidR="00E15C4D" w:rsidRPr="00964690">
        <w:rPr>
          <w:rFonts w:hint="eastAsia"/>
          <w:sz w:val="21"/>
        </w:rPr>
        <w:t>号</w:t>
      </w:r>
      <w:r w:rsidR="00E15C4D" w:rsidRPr="00964690">
        <w:rPr>
          <w:sz w:val="21"/>
        </w:rPr>
        <w:t xml:space="preserve">Times New </w:t>
      </w:r>
      <w:r w:rsidR="00542E3D">
        <w:rPr>
          <w:rFonts w:hint="eastAsia"/>
          <w:sz w:val="21"/>
        </w:rPr>
        <w:t>R</w:t>
      </w:r>
      <w:r w:rsidR="00E15C4D" w:rsidRPr="00964690">
        <w:rPr>
          <w:sz w:val="21"/>
        </w:rPr>
        <w:t>oman</w:t>
      </w:r>
      <w:r w:rsidR="00E15C4D" w:rsidRPr="00964690">
        <w:rPr>
          <w:rFonts w:ascii="宋体" w:hAnsi="宋体" w:hint="eastAsia"/>
          <w:sz w:val="21"/>
        </w:rPr>
        <w:t>。</w:t>
      </w:r>
    </w:p>
    <w:p w14:paraId="09535A60" w14:textId="52104B4D" w:rsidR="00EA2778" w:rsidRPr="00C60959" w:rsidDel="00404ECA" w:rsidRDefault="00221EF7" w:rsidP="00B60114">
      <w:pPr>
        <w:spacing w:line="0" w:lineRule="atLeast"/>
        <w:ind w:firstLineChars="200" w:firstLine="498"/>
        <w:rPr>
          <w:rFonts w:ascii="宋体" w:hAnsi="宋体"/>
          <w:sz w:val="21"/>
        </w:rPr>
      </w:pPr>
      <w:r w:rsidRPr="00FC349C">
        <w:rPr>
          <w:rFonts w:hint="eastAsia"/>
          <w:sz w:val="21"/>
        </w:rPr>
        <w:t>表</w:t>
      </w:r>
      <w:r>
        <w:rPr>
          <w:rFonts w:hint="eastAsia"/>
          <w:sz w:val="21"/>
        </w:rPr>
        <w:t>、图中</w:t>
      </w:r>
      <w:proofErr w:type="gramStart"/>
      <w:r w:rsidRPr="00FC349C">
        <w:rPr>
          <w:rFonts w:hint="eastAsia"/>
          <w:sz w:val="21"/>
        </w:rPr>
        <w:t>各量</w:t>
      </w:r>
      <w:r>
        <w:rPr>
          <w:rFonts w:hint="eastAsia"/>
          <w:sz w:val="21"/>
        </w:rPr>
        <w:t>须用</w:t>
      </w:r>
      <w:proofErr w:type="gramEnd"/>
      <w:r w:rsidR="00EA2778">
        <w:rPr>
          <w:rFonts w:hint="eastAsia"/>
          <w:sz w:val="21"/>
        </w:rPr>
        <w:t>英</w:t>
      </w:r>
      <w:r w:rsidR="00404ECA">
        <w:rPr>
          <w:rFonts w:hint="eastAsia"/>
          <w:sz w:val="21"/>
        </w:rPr>
        <w:t>文</w:t>
      </w:r>
      <w:r>
        <w:rPr>
          <w:rFonts w:hint="eastAsia"/>
          <w:sz w:val="21"/>
        </w:rPr>
        <w:t>名称或符号表示，并</w:t>
      </w:r>
      <w:r w:rsidRPr="00FC349C">
        <w:rPr>
          <w:rFonts w:hint="eastAsia"/>
          <w:sz w:val="21"/>
        </w:rPr>
        <w:t>标明单位。</w:t>
      </w:r>
      <w:r>
        <w:rPr>
          <w:rFonts w:hint="eastAsia"/>
          <w:sz w:val="21"/>
        </w:rPr>
        <w:t>量名称或符号与单位之间</w:t>
      </w:r>
      <w:r w:rsidRPr="00FC349C">
        <w:rPr>
          <w:rFonts w:hint="eastAsia"/>
          <w:sz w:val="21"/>
        </w:rPr>
        <w:t>以“</w:t>
      </w:r>
      <w:r w:rsidRPr="00FC349C">
        <w:rPr>
          <w:rFonts w:hint="eastAsia"/>
          <w:sz w:val="21"/>
        </w:rPr>
        <w:t>/</w:t>
      </w:r>
      <w:r w:rsidRPr="00FC349C">
        <w:rPr>
          <w:rFonts w:hint="eastAsia"/>
          <w:sz w:val="21"/>
        </w:rPr>
        <w:t>”分隔，如“</w:t>
      </w:r>
      <w:r w:rsidR="00C60959">
        <w:rPr>
          <w:rFonts w:hint="eastAsia"/>
          <w:sz w:val="21"/>
        </w:rPr>
        <w:t>D</w:t>
      </w:r>
      <w:r w:rsidR="00C60959" w:rsidRPr="00C60959">
        <w:rPr>
          <w:sz w:val="21"/>
        </w:rPr>
        <w:t>iameter</w:t>
      </w:r>
      <w:r w:rsidRPr="00FC349C">
        <w:rPr>
          <w:rFonts w:hint="eastAsia"/>
          <w:sz w:val="21"/>
        </w:rPr>
        <w:t>/</w:t>
      </w:r>
      <w:r w:rsidRPr="00FC349C">
        <w:rPr>
          <w:sz w:val="21"/>
        </w:rPr>
        <w:t>m</w:t>
      </w:r>
      <w:r w:rsidRPr="00FC349C">
        <w:rPr>
          <w:rFonts w:hint="eastAsia"/>
          <w:sz w:val="21"/>
        </w:rPr>
        <w:t>”</w:t>
      </w:r>
      <w:r>
        <w:rPr>
          <w:rFonts w:hint="eastAsia"/>
          <w:sz w:val="21"/>
        </w:rPr>
        <w:t>或</w:t>
      </w:r>
      <w:r w:rsidRPr="00FC349C">
        <w:rPr>
          <w:rFonts w:hint="eastAsia"/>
          <w:sz w:val="21"/>
        </w:rPr>
        <w:t>“</w:t>
      </w:r>
      <w:r w:rsidRPr="00DF21AF">
        <w:rPr>
          <w:rFonts w:hint="eastAsia"/>
          <w:i/>
          <w:sz w:val="21"/>
        </w:rPr>
        <w:t>d</w:t>
      </w:r>
      <w:r w:rsidRPr="00FC349C">
        <w:rPr>
          <w:rFonts w:hint="eastAsia"/>
          <w:sz w:val="21"/>
        </w:rPr>
        <w:t>/</w:t>
      </w:r>
      <w:r w:rsidRPr="00FC349C">
        <w:rPr>
          <w:sz w:val="21"/>
        </w:rPr>
        <w:t>m</w:t>
      </w:r>
      <w:r w:rsidRPr="00FC349C">
        <w:rPr>
          <w:rFonts w:hint="eastAsia"/>
          <w:sz w:val="21"/>
        </w:rPr>
        <w:t>”；</w:t>
      </w:r>
      <w:r w:rsidRPr="00542E3D">
        <w:rPr>
          <w:rFonts w:hint="eastAsia"/>
          <w:color w:val="FF0000"/>
          <w:sz w:val="21"/>
        </w:rPr>
        <w:t>复合单位加括号</w:t>
      </w:r>
      <w:r>
        <w:rPr>
          <w:rFonts w:hint="eastAsia"/>
          <w:sz w:val="21"/>
        </w:rPr>
        <w:t>，并以指数形式表示</w:t>
      </w:r>
      <w:r w:rsidRPr="00FC349C">
        <w:rPr>
          <w:rFonts w:hint="eastAsia"/>
          <w:sz w:val="21"/>
        </w:rPr>
        <w:t>，如</w:t>
      </w:r>
      <w:bookmarkStart w:id="1" w:name="OLE_LINK1"/>
      <w:bookmarkStart w:id="2" w:name="OLE_LINK2"/>
      <w:r w:rsidRPr="00FC349C">
        <w:rPr>
          <w:rFonts w:hint="eastAsia"/>
          <w:sz w:val="21"/>
        </w:rPr>
        <w:t>“</w:t>
      </w:r>
      <w:r w:rsidR="00C60959">
        <w:rPr>
          <w:sz w:val="21"/>
        </w:rPr>
        <w:t>C</w:t>
      </w:r>
      <w:r w:rsidR="00C60959" w:rsidRPr="00C60959">
        <w:rPr>
          <w:sz w:val="21"/>
        </w:rPr>
        <w:t>oncentration</w:t>
      </w:r>
      <w:r w:rsidRPr="00FC349C">
        <w:rPr>
          <w:rFonts w:hint="eastAsia"/>
          <w:sz w:val="21"/>
        </w:rPr>
        <w:t>/</w:t>
      </w:r>
      <w:r w:rsidRPr="00542E3D">
        <w:rPr>
          <w:rFonts w:hint="eastAsia"/>
          <w:color w:val="FF0000"/>
          <w:sz w:val="21"/>
        </w:rPr>
        <w:t>(</w:t>
      </w:r>
      <w:r w:rsidRPr="00542E3D">
        <w:rPr>
          <w:color w:val="FF0000"/>
          <w:sz w:val="21"/>
        </w:rPr>
        <w:t>mol</w:t>
      </w:r>
      <w:r w:rsidRPr="00542E3D">
        <w:rPr>
          <w:color w:val="FF0000"/>
          <w:sz w:val="21"/>
          <w:szCs w:val="21"/>
          <w:shd w:val="clear" w:color="auto" w:fill="FFFFFF"/>
        </w:rPr>
        <w:t>·</w:t>
      </w:r>
      <w:r w:rsidRPr="00542E3D">
        <w:rPr>
          <w:color w:val="FF0000"/>
          <w:sz w:val="21"/>
        </w:rPr>
        <w:t>L</w:t>
      </w:r>
      <w:r w:rsidRPr="00542E3D">
        <w:rPr>
          <w:color w:val="FF0000"/>
          <w:sz w:val="21"/>
          <w:vertAlign w:val="superscript"/>
        </w:rPr>
        <w:t>-1</w:t>
      </w:r>
      <w:r w:rsidRPr="00542E3D">
        <w:rPr>
          <w:rFonts w:hint="eastAsia"/>
          <w:color w:val="FF0000"/>
          <w:sz w:val="21"/>
        </w:rPr>
        <w:t>)</w:t>
      </w:r>
      <w:r w:rsidRPr="00FC349C">
        <w:rPr>
          <w:rFonts w:hint="eastAsia"/>
          <w:sz w:val="21"/>
        </w:rPr>
        <w:t>”</w:t>
      </w:r>
      <w:bookmarkEnd w:id="1"/>
      <w:bookmarkEnd w:id="2"/>
      <w:r w:rsidRPr="00FC349C">
        <w:rPr>
          <w:rFonts w:hint="eastAsia"/>
          <w:sz w:val="21"/>
        </w:rPr>
        <w:t>。</w:t>
      </w:r>
    </w:p>
    <w:p w14:paraId="32B9F904" w14:textId="51EF8683" w:rsidR="006F44C1" w:rsidRPr="000E3B7A" w:rsidRDefault="006F44C1" w:rsidP="006F44C1">
      <w:pPr>
        <w:spacing w:line="0" w:lineRule="atLeast"/>
        <w:rPr>
          <w:rFonts w:eastAsia="楷体_GB2312"/>
          <w:color w:val="0070C0"/>
          <w:sz w:val="21"/>
        </w:rPr>
      </w:pPr>
      <w:r w:rsidRPr="000E3B7A">
        <w:rPr>
          <w:rFonts w:eastAsia="楷体_GB2312"/>
          <w:color w:val="0070C0"/>
          <w:sz w:val="21"/>
        </w:rPr>
        <w:t>2</w:t>
      </w:r>
      <w:r w:rsidR="000E3B7A">
        <w:rPr>
          <w:rFonts w:eastAsia="楷体_GB2312" w:hint="eastAsia"/>
          <w:color w:val="0070C0"/>
          <w:sz w:val="21"/>
        </w:rPr>
        <w:t>.</w:t>
      </w:r>
      <w:r w:rsidRPr="000E3B7A">
        <w:rPr>
          <w:rFonts w:eastAsia="楷体_GB2312"/>
          <w:color w:val="0070C0"/>
          <w:sz w:val="21"/>
        </w:rPr>
        <w:t>2</w:t>
      </w:r>
      <w:r w:rsidR="000E3B7A">
        <w:rPr>
          <w:rFonts w:eastAsia="楷体_GB2312" w:hint="eastAsia"/>
          <w:color w:val="0070C0"/>
          <w:sz w:val="21"/>
        </w:rPr>
        <w:t>.</w:t>
      </w:r>
      <w:r w:rsidRPr="000E3B7A">
        <w:rPr>
          <w:rFonts w:eastAsia="楷体_GB2312"/>
          <w:color w:val="0070C0"/>
          <w:sz w:val="21"/>
        </w:rPr>
        <w:t xml:space="preserve">1 </w:t>
      </w:r>
      <w:r w:rsidRPr="000E3B7A">
        <w:rPr>
          <w:rFonts w:eastAsia="楷体_GB2312"/>
          <w:color w:val="0070C0"/>
          <w:sz w:val="21"/>
        </w:rPr>
        <w:t>表格的问题</w:t>
      </w:r>
    </w:p>
    <w:p w14:paraId="1B44AFA6" w14:textId="226EE57F" w:rsidR="00ED7935" w:rsidRDefault="00ED7935" w:rsidP="000E09FC">
      <w:pPr>
        <w:spacing w:line="0" w:lineRule="atLeast"/>
        <w:ind w:firstLineChars="200" w:firstLine="498"/>
        <w:jc w:val="left"/>
        <w:rPr>
          <w:rFonts w:ascii="宋体" w:hAnsi="宋体"/>
          <w:sz w:val="21"/>
        </w:rPr>
      </w:pPr>
      <w:r>
        <w:rPr>
          <w:rFonts w:ascii="宋体" w:hAnsi="宋体" w:hint="eastAsia"/>
          <w:sz w:val="21"/>
        </w:rPr>
        <w:t>表格为按照一定逻辑关系排列的单元格，用于显示数据、事物分类等，便于直观呈现、快速比较和引用分析。表格一般由表号、表题、表头、表身</w:t>
      </w:r>
      <w:proofErr w:type="gramStart"/>
      <w:r>
        <w:rPr>
          <w:rFonts w:ascii="宋体" w:hAnsi="宋体" w:hint="eastAsia"/>
          <w:sz w:val="21"/>
        </w:rPr>
        <w:t>和表注构成</w:t>
      </w:r>
      <w:proofErr w:type="gramEnd"/>
      <w:r w:rsidR="00982C48">
        <w:rPr>
          <w:rFonts w:ascii="宋体" w:hAnsi="宋体" w:hint="eastAsia"/>
          <w:sz w:val="21"/>
        </w:rPr>
        <w:t>。表头和表身构成表格的主体。表身中单元格的数值为表头中相应量</w:t>
      </w:r>
      <w:r w:rsidR="00362B73">
        <w:rPr>
          <w:rFonts w:ascii="宋体" w:hAnsi="宋体" w:hint="eastAsia"/>
          <w:sz w:val="21"/>
        </w:rPr>
        <w:t>的数值。</w:t>
      </w:r>
      <w:r w:rsidR="00982C48">
        <w:rPr>
          <w:rFonts w:ascii="宋体" w:hAnsi="宋体" w:hint="eastAsia"/>
          <w:sz w:val="21"/>
        </w:rPr>
        <w:t>表身中，单元格内的数值</w:t>
      </w:r>
      <w:proofErr w:type="gramStart"/>
      <w:r w:rsidR="00982C48">
        <w:rPr>
          <w:rFonts w:ascii="宋体" w:hAnsi="宋体" w:hint="eastAsia"/>
          <w:sz w:val="21"/>
        </w:rPr>
        <w:t>不</w:t>
      </w:r>
      <w:proofErr w:type="gramEnd"/>
      <w:r w:rsidR="00232C07">
        <w:rPr>
          <w:rFonts w:ascii="宋体" w:hAnsi="宋体" w:hint="eastAsia"/>
          <w:sz w:val="21"/>
        </w:rPr>
        <w:t>能</w:t>
      </w:r>
      <w:r w:rsidR="00982C48">
        <w:rPr>
          <w:rFonts w:ascii="宋体" w:hAnsi="宋体" w:hint="eastAsia"/>
          <w:sz w:val="21"/>
        </w:rPr>
        <w:t>带单位；同一量的数值修约数位应一致；单元格内，</w:t>
      </w:r>
      <w:r w:rsidR="00982C48" w:rsidRPr="00542E3D">
        <w:rPr>
          <w:rFonts w:ascii="宋体" w:hAnsi="宋体" w:hint="eastAsia"/>
          <w:color w:val="FF0000"/>
          <w:sz w:val="21"/>
        </w:rPr>
        <w:t>数值为零时应写“0”，空白表示“不适用”，</w:t>
      </w:r>
      <w:proofErr w:type="gramStart"/>
      <w:r w:rsidR="00982C48" w:rsidRPr="00542E3D">
        <w:rPr>
          <w:rFonts w:ascii="宋体" w:hAnsi="宋体" w:hint="eastAsia"/>
          <w:color w:val="FF0000"/>
          <w:sz w:val="21"/>
        </w:rPr>
        <w:t>一</w:t>
      </w:r>
      <w:proofErr w:type="gramEnd"/>
      <w:r w:rsidR="00982C48" w:rsidRPr="00542E3D">
        <w:rPr>
          <w:rFonts w:ascii="宋体" w:hAnsi="宋体" w:hint="eastAsia"/>
          <w:color w:val="FF0000"/>
          <w:sz w:val="21"/>
        </w:rPr>
        <w:t>字线</w:t>
      </w:r>
      <w:r w:rsidR="00982C48" w:rsidRPr="00542E3D">
        <w:rPr>
          <w:rFonts w:ascii="宋体" w:hAnsi="宋体"/>
          <w:color w:val="FF0000"/>
          <w:sz w:val="21"/>
        </w:rPr>
        <w:t>“—”表示“无法获得”，</w:t>
      </w:r>
      <w:r w:rsidR="00982C48">
        <w:rPr>
          <w:rFonts w:ascii="宋体" w:hAnsi="宋体"/>
          <w:sz w:val="21"/>
        </w:rPr>
        <w:t>并在</w:t>
      </w:r>
      <w:r w:rsidR="00232C07">
        <w:rPr>
          <w:rFonts w:ascii="宋体" w:hAnsi="宋体" w:hint="eastAsia"/>
          <w:sz w:val="21"/>
        </w:rPr>
        <w:t>“Notes”</w:t>
      </w:r>
      <w:r w:rsidR="00982C48">
        <w:rPr>
          <w:rFonts w:ascii="宋体" w:hAnsi="宋体"/>
          <w:sz w:val="21"/>
        </w:rPr>
        <w:t>中说明。</w:t>
      </w:r>
    </w:p>
    <w:p w14:paraId="10846DAA" w14:textId="3F6DC87F" w:rsidR="00232C07" w:rsidRPr="000D40F5" w:rsidRDefault="000E0AF0" w:rsidP="00232C07">
      <w:pPr>
        <w:ind w:firstLineChars="200" w:firstLine="498"/>
        <w:rPr>
          <w:rFonts w:ascii="宋体" w:hAnsi="宋体"/>
          <w:sz w:val="21"/>
        </w:rPr>
      </w:pPr>
      <w:r>
        <w:rPr>
          <w:rFonts w:ascii="宋体" w:hAnsi="宋体" w:hint="eastAsia"/>
          <w:sz w:val="21"/>
        </w:rPr>
        <w:t>中、</w:t>
      </w:r>
      <w:proofErr w:type="gramStart"/>
      <w:r>
        <w:rPr>
          <w:rFonts w:ascii="宋体" w:hAnsi="宋体" w:hint="eastAsia"/>
          <w:sz w:val="21"/>
        </w:rPr>
        <w:t>英文</w:t>
      </w:r>
      <w:r w:rsidR="0065396F" w:rsidRPr="00964690">
        <w:rPr>
          <w:rFonts w:ascii="宋体" w:hAnsi="宋体" w:hint="eastAsia"/>
          <w:sz w:val="21"/>
        </w:rPr>
        <w:t>表题</w:t>
      </w:r>
      <w:r>
        <w:rPr>
          <w:rFonts w:ascii="宋体" w:hAnsi="宋体" w:hint="eastAsia"/>
          <w:sz w:val="21"/>
        </w:rPr>
        <w:t>置于</w:t>
      </w:r>
      <w:proofErr w:type="gramEnd"/>
      <w:r>
        <w:rPr>
          <w:rFonts w:ascii="宋体" w:hAnsi="宋体" w:hint="eastAsia"/>
          <w:sz w:val="21"/>
        </w:rPr>
        <w:t>表的上方</w:t>
      </w:r>
      <w:r w:rsidR="0065396F" w:rsidRPr="00964690">
        <w:rPr>
          <w:rFonts w:ascii="宋体" w:hAnsi="宋体" w:hint="eastAsia"/>
          <w:sz w:val="21"/>
        </w:rPr>
        <w:t>。</w:t>
      </w:r>
      <w:r w:rsidRPr="00542E3D">
        <w:rPr>
          <w:rFonts w:ascii="宋体" w:hAnsi="宋体" w:hint="eastAsia"/>
          <w:color w:val="FF0000"/>
          <w:sz w:val="21"/>
        </w:rPr>
        <w:t>正文中表</w:t>
      </w:r>
      <w:r w:rsidR="00DF21AF" w:rsidRPr="00542E3D">
        <w:rPr>
          <w:rFonts w:ascii="宋体" w:hAnsi="宋体" w:hint="eastAsia"/>
          <w:color w:val="FF0000"/>
          <w:sz w:val="21"/>
        </w:rPr>
        <w:t>号和导语</w:t>
      </w:r>
      <w:r w:rsidRPr="00542E3D">
        <w:rPr>
          <w:rFonts w:ascii="宋体" w:hAnsi="宋体" w:hint="eastAsia"/>
          <w:color w:val="FF0000"/>
          <w:sz w:val="21"/>
        </w:rPr>
        <w:t>应与表</w:t>
      </w:r>
      <w:r w:rsidR="00DF21AF" w:rsidRPr="00542E3D">
        <w:rPr>
          <w:rFonts w:ascii="宋体" w:hAnsi="宋体" w:hint="eastAsia"/>
          <w:color w:val="FF0000"/>
          <w:sz w:val="21"/>
        </w:rPr>
        <w:t>号</w:t>
      </w:r>
      <w:r w:rsidR="00C20635" w:rsidRPr="00542E3D">
        <w:rPr>
          <w:rFonts w:ascii="宋体" w:hAnsi="宋体" w:hint="eastAsia"/>
          <w:color w:val="FF0000"/>
          <w:sz w:val="21"/>
        </w:rPr>
        <w:t>、</w:t>
      </w:r>
      <w:proofErr w:type="gramStart"/>
      <w:r w:rsidR="00DF21AF" w:rsidRPr="00542E3D">
        <w:rPr>
          <w:rFonts w:ascii="宋体" w:hAnsi="宋体" w:hint="eastAsia"/>
          <w:color w:val="FF0000"/>
          <w:sz w:val="21"/>
        </w:rPr>
        <w:t>表</w:t>
      </w:r>
      <w:r w:rsidRPr="00542E3D">
        <w:rPr>
          <w:rFonts w:ascii="宋体" w:hAnsi="宋体" w:hint="eastAsia"/>
          <w:color w:val="FF0000"/>
          <w:sz w:val="21"/>
        </w:rPr>
        <w:t>题保持</w:t>
      </w:r>
      <w:proofErr w:type="gramEnd"/>
      <w:r w:rsidRPr="00542E3D">
        <w:rPr>
          <w:rFonts w:ascii="宋体" w:hAnsi="宋体" w:hint="eastAsia"/>
          <w:color w:val="FF0000"/>
          <w:sz w:val="21"/>
        </w:rPr>
        <w:t>一致</w:t>
      </w:r>
      <w:r w:rsidR="00232C07" w:rsidRPr="00542E3D">
        <w:rPr>
          <w:rFonts w:ascii="宋体" w:hAnsi="宋体" w:hint="eastAsia"/>
          <w:color w:val="FF0000"/>
          <w:sz w:val="21"/>
        </w:rPr>
        <w:t>，</w:t>
      </w:r>
      <w:r w:rsidR="00232C07" w:rsidRPr="00617406">
        <w:rPr>
          <w:rFonts w:hint="eastAsia"/>
          <w:sz w:val="21"/>
        </w:rPr>
        <w:t>如，物料的物理性质</w:t>
      </w:r>
      <w:r w:rsidR="00232C07" w:rsidRPr="00542E3D">
        <w:rPr>
          <w:rFonts w:asciiTheme="minorEastAsia" w:eastAsiaTheme="minorEastAsia" w:hAnsiTheme="minorEastAsia" w:hint="eastAsia"/>
          <w:color w:val="FF0000"/>
          <w:sz w:val="21"/>
          <w:szCs w:val="21"/>
        </w:rPr>
        <w:t>（引导语）</w:t>
      </w:r>
      <w:r w:rsidR="00232C07" w:rsidRPr="00232C07">
        <w:rPr>
          <w:rFonts w:hint="eastAsia"/>
          <w:sz w:val="21"/>
          <w:szCs w:val="21"/>
        </w:rPr>
        <w:t>见表</w:t>
      </w:r>
      <w:r w:rsidR="00987D1E">
        <w:rPr>
          <w:sz w:val="21"/>
          <w:szCs w:val="21"/>
        </w:rPr>
        <w:t>2</w:t>
      </w:r>
      <w:r w:rsidR="00232C07" w:rsidRPr="00542E3D">
        <w:rPr>
          <w:rFonts w:asciiTheme="minorEastAsia" w:eastAsiaTheme="minorEastAsia" w:hAnsiTheme="minorEastAsia" w:hint="eastAsia"/>
          <w:color w:val="FF0000"/>
          <w:sz w:val="21"/>
          <w:szCs w:val="21"/>
        </w:rPr>
        <w:t>（表号）</w:t>
      </w:r>
      <w:r w:rsidR="00232C07">
        <w:rPr>
          <w:rFonts w:hint="eastAsia"/>
          <w:sz w:val="21"/>
        </w:rPr>
        <w:t>。再如，</w:t>
      </w:r>
      <w:proofErr w:type="gramStart"/>
      <w:r w:rsidR="00232C07" w:rsidRPr="00AC1ECD">
        <w:rPr>
          <w:rFonts w:hint="eastAsia"/>
          <w:sz w:val="21"/>
        </w:rPr>
        <w:t>硅灰的</w:t>
      </w:r>
      <w:proofErr w:type="gramEnd"/>
      <w:r w:rsidR="00232C07" w:rsidRPr="00AC1ECD">
        <w:rPr>
          <w:rFonts w:hint="eastAsia"/>
          <w:sz w:val="21"/>
        </w:rPr>
        <w:t>粒</w:t>
      </w:r>
      <w:r w:rsidR="00232C07">
        <w:rPr>
          <w:rFonts w:hint="eastAsia"/>
          <w:sz w:val="21"/>
        </w:rPr>
        <w:t>径</w:t>
      </w:r>
      <w:r w:rsidR="00232C07" w:rsidRPr="00AC1ECD">
        <w:rPr>
          <w:rFonts w:hint="eastAsia"/>
          <w:sz w:val="21"/>
        </w:rPr>
        <w:t>分布</w:t>
      </w:r>
      <w:r w:rsidR="00232C07">
        <w:rPr>
          <w:rFonts w:hint="eastAsia"/>
          <w:sz w:val="21"/>
        </w:rPr>
        <w:t>和比表面积</w:t>
      </w:r>
      <w:r w:rsidR="00232C07" w:rsidRPr="00AC1ECD">
        <w:rPr>
          <w:rFonts w:hint="eastAsia"/>
          <w:sz w:val="21"/>
        </w:rPr>
        <w:t>见</w:t>
      </w:r>
      <w:r w:rsidR="00232C07" w:rsidRPr="00AC1ECD">
        <w:rPr>
          <w:sz w:val="21"/>
        </w:rPr>
        <w:t>表</w:t>
      </w:r>
      <w:r w:rsidR="00987D1E">
        <w:rPr>
          <w:sz w:val="21"/>
        </w:rPr>
        <w:t>3</w:t>
      </w:r>
      <w:r w:rsidR="00232C07" w:rsidRPr="00AC1ECD">
        <w:rPr>
          <w:rFonts w:hint="eastAsia"/>
          <w:sz w:val="21"/>
        </w:rPr>
        <w:t>。</w:t>
      </w:r>
      <w:r w:rsidR="00232C07">
        <w:rPr>
          <w:rFonts w:hint="eastAsia"/>
          <w:sz w:val="21"/>
        </w:rPr>
        <w:t>由表可知，</w:t>
      </w:r>
      <w:r w:rsidR="00232C07">
        <w:rPr>
          <w:kern w:val="21"/>
          <w:sz w:val="21"/>
        </w:rPr>
        <w:t>……</w:t>
      </w:r>
      <w:r w:rsidR="00232C07">
        <w:rPr>
          <w:rFonts w:hint="eastAsia"/>
          <w:kern w:val="21"/>
          <w:sz w:val="21"/>
        </w:rPr>
        <w:t>。</w:t>
      </w:r>
    </w:p>
    <w:p w14:paraId="0A905823" w14:textId="33AE828B" w:rsidR="00542E3D" w:rsidRPr="008F4A42" w:rsidRDefault="00C60959" w:rsidP="00542E3D">
      <w:pPr>
        <w:spacing w:line="0" w:lineRule="atLeast"/>
        <w:ind w:firstLineChars="200" w:firstLine="498"/>
        <w:rPr>
          <w:rFonts w:ascii="宋体" w:hAnsi="宋体"/>
          <w:sz w:val="21"/>
        </w:rPr>
        <w:sectPr w:rsidR="00542E3D" w:rsidRPr="008F4A42" w:rsidSect="0040219A">
          <w:footerReference w:type="first" r:id="rId12"/>
          <w:type w:val="continuous"/>
          <w:pgSz w:w="11907" w:h="16840"/>
          <w:pgMar w:top="1134" w:right="1134" w:bottom="1134" w:left="1134" w:header="964" w:footer="567" w:gutter="0"/>
          <w:cols w:space="425"/>
          <w:titlePg/>
          <w:docGrid w:type="linesAndChars" w:linePitch="331" w:charSpace="7987"/>
        </w:sectPr>
      </w:pPr>
      <w:r>
        <w:rPr>
          <w:rFonts w:ascii="宋体" w:hAnsi="宋体" w:hint="eastAsia"/>
          <w:sz w:val="21"/>
        </w:rPr>
        <w:t>表格采用</w:t>
      </w:r>
      <w:r w:rsidR="00C3027C">
        <w:rPr>
          <w:rFonts w:ascii="宋体" w:hAnsi="宋体" w:hint="eastAsia"/>
          <w:sz w:val="21"/>
        </w:rPr>
        <w:t>三线表，</w:t>
      </w:r>
      <w:r w:rsidR="00C3027C" w:rsidRPr="00C672E0">
        <w:rPr>
          <w:rFonts w:ascii="宋体" w:hAnsi="宋体" w:hint="eastAsia"/>
          <w:sz w:val="21"/>
        </w:rPr>
        <w:t>必要时增加辅助线</w:t>
      </w:r>
      <w:r w:rsidR="00C3027C">
        <w:rPr>
          <w:rFonts w:ascii="宋体" w:hAnsi="宋体" w:hint="eastAsia"/>
          <w:sz w:val="21"/>
        </w:rPr>
        <w:t>，以竖式为主</w:t>
      </w:r>
      <w:r w:rsidR="00232C07" w:rsidRPr="00232C07">
        <w:rPr>
          <w:rFonts w:ascii="宋体" w:hAnsi="宋体" w:hint="eastAsia"/>
          <w:sz w:val="21"/>
        </w:rPr>
        <w:t>，</w:t>
      </w:r>
      <w:r w:rsidR="00232C07" w:rsidRPr="00542E3D">
        <w:rPr>
          <w:rFonts w:ascii="宋体" w:hAnsi="宋体" w:hint="eastAsia"/>
          <w:color w:val="FF0000"/>
          <w:sz w:val="21"/>
        </w:rPr>
        <w:t>表格内容以英文形式表达</w:t>
      </w:r>
      <w:r w:rsidR="00232C07" w:rsidRPr="00232C07">
        <w:rPr>
          <w:rFonts w:ascii="宋体" w:hAnsi="宋体" w:hint="eastAsia"/>
          <w:sz w:val="21"/>
        </w:rPr>
        <w:t>。</w:t>
      </w:r>
      <w:r w:rsidR="001654C3">
        <w:rPr>
          <w:rFonts w:ascii="宋体" w:hAnsi="宋体" w:hint="eastAsia"/>
          <w:sz w:val="21"/>
        </w:rPr>
        <w:t>见示例</w:t>
      </w:r>
      <w:r w:rsidR="00CD6EAD">
        <w:rPr>
          <w:rFonts w:ascii="宋体" w:hAnsi="宋体" w:hint="eastAsia"/>
          <w:sz w:val="21"/>
        </w:rPr>
        <w:t>表</w:t>
      </w:r>
      <w:r w:rsidR="00987D1E">
        <w:rPr>
          <w:sz w:val="21"/>
        </w:rPr>
        <w:t>2</w:t>
      </w:r>
      <w:r w:rsidR="00CD6EAD" w:rsidRPr="00E0712C">
        <w:rPr>
          <w:sz w:val="21"/>
        </w:rPr>
        <w:t>—</w:t>
      </w:r>
      <w:r w:rsidR="00987D1E">
        <w:rPr>
          <w:sz w:val="21"/>
        </w:rPr>
        <w:t>6</w:t>
      </w:r>
      <w:r w:rsidR="00CD6EAD">
        <w:rPr>
          <w:rFonts w:ascii="宋体" w:hAnsi="宋体" w:hint="eastAsia"/>
          <w:sz w:val="21"/>
        </w:rPr>
        <w:t>所示。</w:t>
      </w:r>
      <w:r w:rsidR="00542E3D" w:rsidRPr="00232C07">
        <w:rPr>
          <w:rFonts w:ascii="宋体" w:hAnsi="宋体" w:hint="eastAsia"/>
          <w:sz w:val="21"/>
        </w:rPr>
        <w:t>表格内容有缩写或量符号的，应以</w:t>
      </w:r>
      <w:r w:rsidR="00542E3D" w:rsidRPr="00542E3D">
        <w:rPr>
          <w:rFonts w:ascii="宋体" w:hAnsi="宋体" w:hint="eastAsia"/>
          <w:color w:val="FF0000"/>
          <w:sz w:val="21"/>
        </w:rPr>
        <w:t>英文形式</w:t>
      </w:r>
      <w:r w:rsidR="00542E3D">
        <w:rPr>
          <w:rFonts w:ascii="宋体" w:hAnsi="宋体" w:hint="eastAsia"/>
          <w:color w:val="FF0000"/>
          <w:sz w:val="21"/>
        </w:rPr>
        <w:t>的“Notes：”</w:t>
      </w:r>
      <w:r w:rsidR="00542E3D" w:rsidRPr="00232C07">
        <w:rPr>
          <w:rFonts w:ascii="宋体" w:hAnsi="宋体" w:hint="eastAsia"/>
          <w:sz w:val="21"/>
        </w:rPr>
        <w:t>加以注释。</w:t>
      </w:r>
    </w:p>
    <w:p w14:paraId="6AC859F8" w14:textId="418E7E6F" w:rsidR="00114E98" w:rsidRPr="00F86FDE" w:rsidRDefault="00114E98" w:rsidP="00114E98">
      <w:pPr>
        <w:jc w:val="center"/>
        <w:rPr>
          <w:rFonts w:ascii="黑体" w:eastAsia="黑体" w:hAnsi="Arial" w:cs="Arial"/>
          <w:b/>
          <w:bCs/>
          <w:sz w:val="15"/>
          <w:szCs w:val="15"/>
        </w:rPr>
      </w:pPr>
      <w:r w:rsidRPr="00E0712C">
        <w:rPr>
          <w:rFonts w:ascii="黑体" w:eastAsia="黑体" w:hAnsi="Arial" w:cs="Arial" w:hint="eastAsia"/>
          <w:b/>
          <w:bCs/>
          <w:sz w:val="15"/>
          <w:szCs w:val="15"/>
        </w:rPr>
        <w:t>表</w:t>
      </w:r>
      <w:r w:rsidR="00987D1E">
        <w:rPr>
          <w:rFonts w:ascii="黑体" w:eastAsia="黑体" w:hAnsi="Arial" w:cs="Arial"/>
          <w:b/>
          <w:bCs/>
          <w:color w:val="C00000"/>
          <w:sz w:val="15"/>
          <w:szCs w:val="15"/>
        </w:rPr>
        <w:t>2</w:t>
      </w:r>
      <w:r w:rsidRPr="00C60959">
        <w:rPr>
          <w:rFonts w:ascii="黑体" w:eastAsia="黑体" w:hAnsi="Arial" w:cs="Arial" w:hint="eastAsia"/>
          <w:b/>
          <w:bCs/>
          <w:sz w:val="15"/>
          <w:szCs w:val="15"/>
        </w:rPr>
        <w:t>物料的</w:t>
      </w:r>
      <w:r w:rsidR="0043569E" w:rsidRPr="00C60959">
        <w:rPr>
          <w:rFonts w:ascii="黑体" w:eastAsia="黑体" w:hAnsi="Arial" w:cs="Arial" w:hint="eastAsia"/>
          <w:b/>
          <w:bCs/>
          <w:sz w:val="15"/>
          <w:szCs w:val="15"/>
        </w:rPr>
        <w:t>物理性质</w:t>
      </w:r>
    </w:p>
    <w:p w14:paraId="23305EC7" w14:textId="037412CC" w:rsidR="00114E98" w:rsidRDefault="00114E98" w:rsidP="00114E98">
      <w:pPr>
        <w:spacing w:line="0" w:lineRule="atLeast"/>
        <w:jc w:val="center"/>
        <w:rPr>
          <w:rFonts w:eastAsia="黑体"/>
          <w:b/>
          <w:bCs/>
          <w:sz w:val="15"/>
          <w:szCs w:val="15"/>
        </w:rPr>
      </w:pPr>
      <w:r w:rsidRPr="00E0712C">
        <w:rPr>
          <w:rFonts w:eastAsia="黑体"/>
          <w:b/>
          <w:bCs/>
          <w:sz w:val="15"/>
          <w:szCs w:val="15"/>
        </w:rPr>
        <w:t>Tab.</w:t>
      </w:r>
      <w:r w:rsidR="00987D1E">
        <w:rPr>
          <w:rFonts w:eastAsia="黑体"/>
          <w:b/>
          <w:bCs/>
          <w:color w:val="C00000"/>
          <w:sz w:val="15"/>
          <w:szCs w:val="15"/>
        </w:rPr>
        <w:t>2</w:t>
      </w:r>
      <w:r w:rsidR="00FB5D65" w:rsidRPr="00FB5D65">
        <w:rPr>
          <w:rFonts w:eastAsia="黑体"/>
          <w:b/>
          <w:bCs/>
          <w:sz w:val="15"/>
          <w:szCs w:val="15"/>
        </w:rPr>
        <w:t xml:space="preserve"> </w:t>
      </w:r>
      <w:r w:rsidR="00FB5D65" w:rsidRPr="007969CF">
        <w:rPr>
          <w:rFonts w:eastAsia="黑体"/>
          <w:b/>
          <w:bCs/>
          <w:sz w:val="15"/>
          <w:szCs w:val="15"/>
        </w:rPr>
        <w:t>Physical properties of materials</w:t>
      </w:r>
    </w:p>
    <w:tbl>
      <w:tblPr>
        <w:tblW w:w="9706" w:type="dxa"/>
        <w:jc w:val="center"/>
        <w:tblBorders>
          <w:top w:val="single" w:sz="4" w:space="0" w:color="auto"/>
          <w:bottom w:val="single" w:sz="4" w:space="0" w:color="auto"/>
        </w:tblBorders>
        <w:tblLook w:val="04A0" w:firstRow="1" w:lastRow="0" w:firstColumn="1" w:lastColumn="0" w:noHBand="0" w:noVBand="1"/>
      </w:tblPr>
      <w:tblGrid>
        <w:gridCol w:w="1979"/>
        <w:gridCol w:w="2019"/>
        <w:gridCol w:w="2687"/>
        <w:gridCol w:w="3021"/>
      </w:tblGrid>
      <w:tr w:rsidR="00FB5D65" w:rsidRPr="00397A3A" w14:paraId="122FE7CA" w14:textId="77777777" w:rsidTr="00C60959">
        <w:trPr>
          <w:trHeight w:val="447"/>
          <w:jc w:val="center"/>
        </w:trPr>
        <w:tc>
          <w:tcPr>
            <w:tcW w:w="1979" w:type="dxa"/>
            <w:tcBorders>
              <w:top w:val="single" w:sz="12" w:space="0" w:color="auto"/>
              <w:bottom w:val="single" w:sz="4" w:space="0" w:color="auto"/>
            </w:tcBorders>
            <w:shd w:val="clear" w:color="auto" w:fill="auto"/>
            <w:vAlign w:val="center"/>
          </w:tcPr>
          <w:p w14:paraId="24177464" w14:textId="5ABB72CF" w:rsidR="00FB5D65" w:rsidRPr="00C60959" w:rsidRDefault="00C60959" w:rsidP="0070606C">
            <w:pPr>
              <w:widowControl/>
              <w:spacing w:line="0" w:lineRule="atLeast"/>
              <w:jc w:val="center"/>
              <w:rPr>
                <w:kern w:val="0"/>
                <w:sz w:val="15"/>
                <w:szCs w:val="15"/>
              </w:rPr>
            </w:pPr>
            <w:r w:rsidRPr="00C60959">
              <w:rPr>
                <w:kern w:val="0"/>
                <w:sz w:val="15"/>
                <w:szCs w:val="15"/>
              </w:rPr>
              <w:t>Material</w:t>
            </w:r>
          </w:p>
        </w:tc>
        <w:tc>
          <w:tcPr>
            <w:tcW w:w="2019" w:type="dxa"/>
            <w:tcBorders>
              <w:top w:val="single" w:sz="12" w:space="0" w:color="auto"/>
              <w:bottom w:val="single" w:sz="4" w:space="0" w:color="auto"/>
            </w:tcBorders>
            <w:shd w:val="clear" w:color="auto" w:fill="auto"/>
            <w:vAlign w:val="center"/>
          </w:tcPr>
          <w:p w14:paraId="32D8E304" w14:textId="444C0B0B" w:rsidR="00FB5D65" w:rsidRPr="00C60959" w:rsidRDefault="00C60959">
            <w:pPr>
              <w:widowControl/>
              <w:spacing w:line="0" w:lineRule="atLeast"/>
              <w:jc w:val="center"/>
              <w:rPr>
                <w:kern w:val="0"/>
                <w:sz w:val="15"/>
                <w:szCs w:val="15"/>
              </w:rPr>
            </w:pPr>
            <w:r w:rsidRPr="00C60959">
              <w:rPr>
                <w:kern w:val="0"/>
                <w:sz w:val="15"/>
                <w:szCs w:val="15"/>
              </w:rPr>
              <w:t>Poisson's ratio</w:t>
            </w:r>
          </w:p>
        </w:tc>
        <w:tc>
          <w:tcPr>
            <w:tcW w:w="2687" w:type="dxa"/>
            <w:tcBorders>
              <w:top w:val="single" w:sz="12" w:space="0" w:color="auto"/>
              <w:bottom w:val="single" w:sz="4" w:space="0" w:color="auto"/>
            </w:tcBorders>
            <w:shd w:val="clear" w:color="auto" w:fill="auto"/>
            <w:vAlign w:val="center"/>
          </w:tcPr>
          <w:p w14:paraId="4589DD41" w14:textId="09E5EDC4" w:rsidR="00FB5D65" w:rsidRPr="00C60959" w:rsidRDefault="00C60959">
            <w:pPr>
              <w:widowControl/>
              <w:spacing w:line="0" w:lineRule="atLeast"/>
              <w:jc w:val="center"/>
              <w:rPr>
                <w:kern w:val="0"/>
                <w:sz w:val="15"/>
                <w:szCs w:val="15"/>
              </w:rPr>
            </w:pPr>
            <w:r w:rsidRPr="00C60959">
              <w:rPr>
                <w:kern w:val="0"/>
                <w:sz w:val="15"/>
                <w:szCs w:val="15"/>
              </w:rPr>
              <w:t>Consistency</w:t>
            </w:r>
            <w:r w:rsidR="00FB5D65" w:rsidRPr="00C60959">
              <w:rPr>
                <w:kern w:val="0"/>
                <w:sz w:val="15"/>
                <w:szCs w:val="15"/>
              </w:rPr>
              <w:t>/(kg·m</w:t>
            </w:r>
            <w:r w:rsidR="00FB5D65" w:rsidRPr="00C60959">
              <w:rPr>
                <w:kern w:val="0"/>
                <w:sz w:val="15"/>
                <w:szCs w:val="15"/>
                <w:vertAlign w:val="superscript"/>
              </w:rPr>
              <w:t>-3</w:t>
            </w:r>
            <w:r w:rsidR="00FB5D65" w:rsidRPr="00C60959">
              <w:rPr>
                <w:kern w:val="0"/>
                <w:sz w:val="15"/>
                <w:szCs w:val="15"/>
              </w:rPr>
              <w:t>)</w:t>
            </w:r>
          </w:p>
        </w:tc>
        <w:tc>
          <w:tcPr>
            <w:tcW w:w="3021" w:type="dxa"/>
            <w:tcBorders>
              <w:top w:val="single" w:sz="12" w:space="0" w:color="auto"/>
              <w:bottom w:val="single" w:sz="4" w:space="0" w:color="auto"/>
            </w:tcBorders>
            <w:shd w:val="clear" w:color="auto" w:fill="auto"/>
            <w:vAlign w:val="center"/>
          </w:tcPr>
          <w:p w14:paraId="54F9E76B" w14:textId="2AE0FCEC" w:rsidR="00CC1396" w:rsidRPr="00C60959" w:rsidRDefault="00C60959">
            <w:pPr>
              <w:widowControl/>
              <w:spacing w:line="0" w:lineRule="atLeast"/>
              <w:jc w:val="center"/>
              <w:rPr>
                <w:kern w:val="0"/>
                <w:sz w:val="15"/>
                <w:szCs w:val="15"/>
              </w:rPr>
            </w:pPr>
            <w:r w:rsidRPr="00C60959">
              <w:rPr>
                <w:kern w:val="0"/>
                <w:sz w:val="15"/>
                <w:szCs w:val="15"/>
              </w:rPr>
              <w:t>Shear modulus</w:t>
            </w:r>
            <w:r w:rsidR="00826897" w:rsidRPr="00C60959">
              <w:rPr>
                <w:rFonts w:eastAsiaTheme="minorEastAsia"/>
                <w:color w:val="FF0000"/>
                <w:kern w:val="0"/>
                <w:sz w:val="15"/>
                <w:szCs w:val="15"/>
              </w:rPr>
              <w:t>×</w:t>
            </w:r>
            <w:r w:rsidR="00CE315B" w:rsidRPr="00C60959">
              <w:rPr>
                <w:color w:val="FF0000"/>
                <w:kern w:val="0"/>
                <w:sz w:val="15"/>
                <w:szCs w:val="15"/>
              </w:rPr>
              <w:t>10</w:t>
            </w:r>
            <w:r w:rsidR="00CE315B" w:rsidRPr="00C60959">
              <w:rPr>
                <w:color w:val="FF0000"/>
                <w:kern w:val="0"/>
                <w:sz w:val="15"/>
                <w:szCs w:val="15"/>
                <w:vertAlign w:val="superscript"/>
              </w:rPr>
              <w:t>-10</w:t>
            </w:r>
            <w:r w:rsidR="00FB5D65" w:rsidRPr="00C60959">
              <w:rPr>
                <w:kern w:val="0"/>
                <w:sz w:val="15"/>
                <w:szCs w:val="15"/>
              </w:rPr>
              <w:t>/Pa</w:t>
            </w:r>
          </w:p>
        </w:tc>
      </w:tr>
      <w:tr w:rsidR="00FB5D65" w:rsidRPr="00397A3A" w14:paraId="416601F0" w14:textId="77777777" w:rsidTr="00C60959">
        <w:trPr>
          <w:trHeight w:val="255"/>
          <w:jc w:val="center"/>
        </w:trPr>
        <w:tc>
          <w:tcPr>
            <w:tcW w:w="1979" w:type="dxa"/>
            <w:tcBorders>
              <w:top w:val="single" w:sz="4" w:space="0" w:color="auto"/>
            </w:tcBorders>
            <w:shd w:val="clear" w:color="auto" w:fill="auto"/>
            <w:vAlign w:val="center"/>
          </w:tcPr>
          <w:p w14:paraId="52DBE3C8" w14:textId="15DFBD34" w:rsidR="00FB5D65" w:rsidRPr="00C60959" w:rsidRDefault="00C60959" w:rsidP="00BC5CF4">
            <w:pPr>
              <w:widowControl/>
              <w:spacing w:line="0" w:lineRule="atLeast"/>
              <w:ind w:firstLineChars="243" w:firstLine="459"/>
              <w:jc w:val="left"/>
              <w:rPr>
                <w:kern w:val="0"/>
                <w:sz w:val="15"/>
                <w:szCs w:val="15"/>
              </w:rPr>
            </w:pPr>
            <w:r w:rsidRPr="00C60959">
              <w:rPr>
                <w:kern w:val="0"/>
                <w:sz w:val="15"/>
                <w:szCs w:val="15"/>
              </w:rPr>
              <w:t>Bentonite</w:t>
            </w:r>
          </w:p>
        </w:tc>
        <w:tc>
          <w:tcPr>
            <w:tcW w:w="2019" w:type="dxa"/>
            <w:tcBorders>
              <w:top w:val="single" w:sz="4" w:space="0" w:color="auto"/>
            </w:tcBorders>
            <w:shd w:val="clear" w:color="auto" w:fill="auto"/>
            <w:vAlign w:val="center"/>
          </w:tcPr>
          <w:p w14:paraId="58BE60B9" w14:textId="77777777" w:rsidR="00FB5D65" w:rsidRPr="00C60959" w:rsidRDefault="00FB5D65" w:rsidP="0070606C">
            <w:pPr>
              <w:widowControl/>
              <w:spacing w:line="0" w:lineRule="atLeast"/>
              <w:jc w:val="center"/>
              <w:rPr>
                <w:kern w:val="0"/>
                <w:sz w:val="15"/>
                <w:szCs w:val="15"/>
              </w:rPr>
            </w:pPr>
            <w:r w:rsidRPr="00C60959">
              <w:rPr>
                <w:kern w:val="0"/>
                <w:sz w:val="15"/>
                <w:szCs w:val="15"/>
              </w:rPr>
              <w:t>0.25</w:t>
            </w:r>
          </w:p>
        </w:tc>
        <w:tc>
          <w:tcPr>
            <w:tcW w:w="2687" w:type="dxa"/>
            <w:tcBorders>
              <w:top w:val="single" w:sz="4" w:space="0" w:color="auto"/>
            </w:tcBorders>
            <w:shd w:val="clear" w:color="auto" w:fill="auto"/>
            <w:vAlign w:val="center"/>
          </w:tcPr>
          <w:p w14:paraId="1A9176B8" w14:textId="77777777" w:rsidR="00FB5D65" w:rsidRPr="00C60959" w:rsidRDefault="00FB5D65" w:rsidP="0070606C">
            <w:pPr>
              <w:widowControl/>
              <w:spacing w:line="0" w:lineRule="atLeast"/>
              <w:jc w:val="center"/>
              <w:rPr>
                <w:kern w:val="0"/>
                <w:sz w:val="15"/>
                <w:szCs w:val="15"/>
              </w:rPr>
            </w:pPr>
            <w:r w:rsidRPr="00C60959">
              <w:rPr>
                <w:kern w:val="0"/>
                <w:sz w:val="15"/>
                <w:szCs w:val="15"/>
              </w:rPr>
              <w:t>2 500</w:t>
            </w:r>
          </w:p>
        </w:tc>
        <w:tc>
          <w:tcPr>
            <w:tcW w:w="3021" w:type="dxa"/>
            <w:tcBorders>
              <w:top w:val="single" w:sz="4" w:space="0" w:color="auto"/>
            </w:tcBorders>
            <w:shd w:val="clear" w:color="auto" w:fill="auto"/>
            <w:vAlign w:val="center"/>
          </w:tcPr>
          <w:p w14:paraId="59843EB1" w14:textId="16E28D0A" w:rsidR="00FB5D65" w:rsidRPr="00C60959" w:rsidRDefault="00FB5D65" w:rsidP="0070606C">
            <w:pPr>
              <w:widowControl/>
              <w:spacing w:line="0" w:lineRule="atLeast"/>
              <w:jc w:val="center"/>
              <w:rPr>
                <w:kern w:val="0"/>
                <w:sz w:val="15"/>
                <w:szCs w:val="15"/>
              </w:rPr>
            </w:pPr>
            <w:r w:rsidRPr="00C60959">
              <w:rPr>
                <w:kern w:val="0"/>
                <w:sz w:val="15"/>
                <w:szCs w:val="15"/>
              </w:rPr>
              <w:t>1.0</w:t>
            </w:r>
          </w:p>
        </w:tc>
      </w:tr>
      <w:tr w:rsidR="00FB5D65" w:rsidRPr="00397A3A" w14:paraId="3C18A6CF" w14:textId="77777777" w:rsidTr="00C60959">
        <w:trPr>
          <w:trHeight w:val="255"/>
          <w:jc w:val="center"/>
        </w:trPr>
        <w:tc>
          <w:tcPr>
            <w:tcW w:w="1979" w:type="dxa"/>
            <w:shd w:val="clear" w:color="auto" w:fill="auto"/>
            <w:vAlign w:val="center"/>
          </w:tcPr>
          <w:p w14:paraId="016534C6" w14:textId="436A3DFF" w:rsidR="00FB5D65" w:rsidRPr="00C60959" w:rsidRDefault="00C60959" w:rsidP="00BC5CF4">
            <w:pPr>
              <w:widowControl/>
              <w:spacing w:line="0" w:lineRule="atLeast"/>
              <w:ind w:firstLineChars="243" w:firstLine="459"/>
              <w:jc w:val="left"/>
              <w:rPr>
                <w:kern w:val="0"/>
                <w:sz w:val="15"/>
                <w:szCs w:val="15"/>
              </w:rPr>
            </w:pPr>
            <w:r w:rsidRPr="00C60959">
              <w:rPr>
                <w:kern w:val="0"/>
                <w:sz w:val="15"/>
                <w:szCs w:val="15"/>
              </w:rPr>
              <w:t>Iron ore</w:t>
            </w:r>
          </w:p>
        </w:tc>
        <w:tc>
          <w:tcPr>
            <w:tcW w:w="2019" w:type="dxa"/>
            <w:shd w:val="clear" w:color="auto" w:fill="auto"/>
            <w:vAlign w:val="center"/>
          </w:tcPr>
          <w:p w14:paraId="22A64894" w14:textId="77777777" w:rsidR="00FB5D65" w:rsidRPr="00C60959" w:rsidRDefault="00FB5D65" w:rsidP="0070606C">
            <w:pPr>
              <w:widowControl/>
              <w:spacing w:line="0" w:lineRule="atLeast"/>
              <w:jc w:val="center"/>
              <w:rPr>
                <w:kern w:val="0"/>
                <w:sz w:val="15"/>
                <w:szCs w:val="15"/>
              </w:rPr>
            </w:pPr>
            <w:r w:rsidRPr="00C60959">
              <w:rPr>
                <w:kern w:val="0"/>
                <w:sz w:val="15"/>
                <w:szCs w:val="15"/>
              </w:rPr>
              <w:t>0.23</w:t>
            </w:r>
          </w:p>
        </w:tc>
        <w:tc>
          <w:tcPr>
            <w:tcW w:w="2687" w:type="dxa"/>
            <w:shd w:val="clear" w:color="auto" w:fill="auto"/>
            <w:vAlign w:val="center"/>
          </w:tcPr>
          <w:p w14:paraId="603B1587" w14:textId="77777777" w:rsidR="00FB5D65" w:rsidRPr="00C60959" w:rsidRDefault="00FB5D65" w:rsidP="0070606C">
            <w:pPr>
              <w:widowControl/>
              <w:spacing w:line="0" w:lineRule="atLeast"/>
              <w:jc w:val="center"/>
              <w:rPr>
                <w:color w:val="000000"/>
                <w:kern w:val="0"/>
                <w:sz w:val="15"/>
                <w:szCs w:val="15"/>
              </w:rPr>
            </w:pPr>
            <w:r w:rsidRPr="00C60959">
              <w:rPr>
                <w:color w:val="000000"/>
                <w:kern w:val="0"/>
                <w:sz w:val="15"/>
                <w:szCs w:val="15"/>
              </w:rPr>
              <w:t>5 000</w:t>
            </w:r>
          </w:p>
        </w:tc>
        <w:tc>
          <w:tcPr>
            <w:tcW w:w="3021" w:type="dxa"/>
            <w:shd w:val="clear" w:color="auto" w:fill="auto"/>
            <w:vAlign w:val="center"/>
          </w:tcPr>
          <w:p w14:paraId="55B5D77D" w14:textId="4364987D" w:rsidR="00FB5D65" w:rsidRPr="00C60959" w:rsidRDefault="00FB5D65" w:rsidP="0070606C">
            <w:pPr>
              <w:widowControl/>
              <w:spacing w:line="0" w:lineRule="atLeast"/>
              <w:jc w:val="center"/>
              <w:rPr>
                <w:kern w:val="0"/>
                <w:sz w:val="15"/>
                <w:szCs w:val="15"/>
              </w:rPr>
            </w:pPr>
            <w:r w:rsidRPr="00C60959">
              <w:rPr>
                <w:kern w:val="0"/>
                <w:sz w:val="15"/>
                <w:szCs w:val="15"/>
              </w:rPr>
              <w:t>4.5</w:t>
            </w:r>
          </w:p>
        </w:tc>
      </w:tr>
      <w:tr w:rsidR="00FB5D65" w:rsidRPr="00397A3A" w14:paraId="0AD1321F" w14:textId="77777777" w:rsidTr="00C60959">
        <w:trPr>
          <w:trHeight w:val="255"/>
          <w:jc w:val="center"/>
        </w:trPr>
        <w:tc>
          <w:tcPr>
            <w:tcW w:w="1979" w:type="dxa"/>
            <w:tcBorders>
              <w:bottom w:val="single" w:sz="12" w:space="0" w:color="auto"/>
            </w:tcBorders>
            <w:shd w:val="clear" w:color="auto" w:fill="auto"/>
            <w:vAlign w:val="center"/>
          </w:tcPr>
          <w:p w14:paraId="18C42938" w14:textId="364BD2B8" w:rsidR="00FB5D65" w:rsidRPr="00C60959" w:rsidRDefault="00C60959" w:rsidP="00BC5CF4">
            <w:pPr>
              <w:widowControl/>
              <w:spacing w:line="0" w:lineRule="atLeast"/>
              <w:ind w:firstLineChars="243" w:firstLine="459"/>
              <w:jc w:val="left"/>
              <w:rPr>
                <w:kern w:val="0"/>
                <w:sz w:val="15"/>
                <w:szCs w:val="15"/>
              </w:rPr>
            </w:pPr>
            <w:r w:rsidRPr="00C60959">
              <w:rPr>
                <w:kern w:val="0"/>
                <w:sz w:val="15"/>
                <w:szCs w:val="15"/>
              </w:rPr>
              <w:t>Bio residues</w:t>
            </w:r>
          </w:p>
        </w:tc>
        <w:tc>
          <w:tcPr>
            <w:tcW w:w="2019" w:type="dxa"/>
            <w:tcBorders>
              <w:bottom w:val="single" w:sz="12" w:space="0" w:color="auto"/>
            </w:tcBorders>
            <w:shd w:val="clear" w:color="auto" w:fill="auto"/>
            <w:vAlign w:val="center"/>
          </w:tcPr>
          <w:p w14:paraId="386E10E7" w14:textId="77777777" w:rsidR="00FB5D65" w:rsidRPr="00C60959" w:rsidRDefault="00FB5D65" w:rsidP="0070606C">
            <w:pPr>
              <w:widowControl/>
              <w:spacing w:line="0" w:lineRule="atLeast"/>
              <w:jc w:val="center"/>
              <w:rPr>
                <w:kern w:val="0"/>
                <w:sz w:val="15"/>
                <w:szCs w:val="15"/>
              </w:rPr>
            </w:pPr>
            <w:r w:rsidRPr="00C60959">
              <w:rPr>
                <w:kern w:val="0"/>
                <w:sz w:val="15"/>
                <w:szCs w:val="15"/>
              </w:rPr>
              <w:t>0.36</w:t>
            </w:r>
          </w:p>
        </w:tc>
        <w:tc>
          <w:tcPr>
            <w:tcW w:w="2687" w:type="dxa"/>
            <w:tcBorders>
              <w:bottom w:val="single" w:sz="12" w:space="0" w:color="auto"/>
            </w:tcBorders>
            <w:shd w:val="clear" w:color="auto" w:fill="auto"/>
            <w:vAlign w:val="center"/>
          </w:tcPr>
          <w:p w14:paraId="718B334D" w14:textId="77777777" w:rsidR="00FB5D65" w:rsidRPr="00C60959" w:rsidRDefault="00FB5D65" w:rsidP="0070606C">
            <w:pPr>
              <w:widowControl/>
              <w:spacing w:line="0" w:lineRule="atLeast"/>
              <w:jc w:val="center"/>
              <w:rPr>
                <w:color w:val="000000"/>
                <w:kern w:val="0"/>
                <w:sz w:val="15"/>
                <w:szCs w:val="15"/>
              </w:rPr>
            </w:pPr>
            <w:r w:rsidRPr="00C60959">
              <w:rPr>
                <w:color w:val="000000"/>
                <w:kern w:val="0"/>
                <w:sz w:val="15"/>
                <w:szCs w:val="15"/>
              </w:rPr>
              <w:t>6 000</w:t>
            </w:r>
          </w:p>
        </w:tc>
        <w:tc>
          <w:tcPr>
            <w:tcW w:w="3021" w:type="dxa"/>
            <w:tcBorders>
              <w:bottom w:val="single" w:sz="12" w:space="0" w:color="auto"/>
            </w:tcBorders>
            <w:shd w:val="clear" w:color="auto" w:fill="auto"/>
            <w:vAlign w:val="center"/>
          </w:tcPr>
          <w:p w14:paraId="043BF275" w14:textId="3123ED1A" w:rsidR="00FB5D65" w:rsidRPr="00C60959" w:rsidRDefault="00FB5D65" w:rsidP="0070606C">
            <w:pPr>
              <w:widowControl/>
              <w:spacing w:line="0" w:lineRule="atLeast"/>
              <w:jc w:val="center"/>
              <w:rPr>
                <w:kern w:val="0"/>
                <w:sz w:val="15"/>
                <w:szCs w:val="15"/>
              </w:rPr>
            </w:pPr>
            <w:r w:rsidRPr="00C60959">
              <w:rPr>
                <w:kern w:val="0"/>
                <w:sz w:val="15"/>
                <w:szCs w:val="15"/>
              </w:rPr>
              <w:t>3.5</w:t>
            </w:r>
          </w:p>
        </w:tc>
      </w:tr>
    </w:tbl>
    <w:p w14:paraId="24DF984F" w14:textId="77777777" w:rsidR="00232C07" w:rsidRDefault="00232C07" w:rsidP="00232C07">
      <w:pPr>
        <w:spacing w:line="0" w:lineRule="atLeast"/>
        <w:ind w:firstLineChars="200" w:firstLine="498"/>
        <w:rPr>
          <w:rFonts w:ascii="宋体" w:hAnsi="宋体"/>
          <w:sz w:val="21"/>
        </w:rPr>
      </w:pPr>
    </w:p>
    <w:p w14:paraId="4874BDAE" w14:textId="38F05CE9" w:rsidR="001F6D77" w:rsidRPr="001809D6" w:rsidRDefault="001F6D77" w:rsidP="001F6D77">
      <w:pPr>
        <w:jc w:val="center"/>
        <w:rPr>
          <w:rFonts w:ascii="黑体" w:eastAsia="黑体" w:hAnsi="Arial" w:cs="Arial"/>
          <w:b/>
          <w:bCs/>
          <w:sz w:val="15"/>
          <w:szCs w:val="15"/>
        </w:rPr>
      </w:pPr>
      <w:r w:rsidRPr="00B707B0">
        <w:rPr>
          <w:rFonts w:ascii="黑体" w:eastAsia="黑体" w:hAnsi="Arial" w:cs="Arial"/>
          <w:b/>
          <w:bCs/>
          <w:sz w:val="15"/>
          <w:szCs w:val="15"/>
        </w:rPr>
        <w:t>表</w:t>
      </w:r>
      <w:r w:rsidR="00987D1E">
        <w:rPr>
          <w:rFonts w:ascii="黑体" w:eastAsia="黑体" w:hAnsi="Arial" w:cs="Arial"/>
          <w:b/>
          <w:bCs/>
          <w:sz w:val="15"/>
          <w:szCs w:val="15"/>
        </w:rPr>
        <w:t>3</w:t>
      </w:r>
      <w:proofErr w:type="gramStart"/>
      <w:r>
        <w:rPr>
          <w:rFonts w:ascii="黑体" w:eastAsia="黑体" w:hAnsi="Arial" w:cs="Arial" w:hint="eastAsia"/>
          <w:b/>
          <w:bCs/>
          <w:sz w:val="15"/>
          <w:szCs w:val="15"/>
        </w:rPr>
        <w:t>不同</w:t>
      </w:r>
      <w:r w:rsidRPr="00B707B0">
        <w:rPr>
          <w:rFonts w:ascii="黑体" w:eastAsia="黑体" w:hAnsi="Arial" w:cs="Arial"/>
          <w:b/>
          <w:bCs/>
          <w:sz w:val="15"/>
          <w:szCs w:val="15"/>
        </w:rPr>
        <w:t>硅灰</w:t>
      </w:r>
      <w:r>
        <w:rPr>
          <w:rFonts w:ascii="黑体" w:eastAsia="黑体" w:hAnsi="Arial" w:cs="Arial" w:hint="eastAsia"/>
          <w:b/>
          <w:bCs/>
          <w:sz w:val="15"/>
          <w:szCs w:val="15"/>
        </w:rPr>
        <w:t>试样</w:t>
      </w:r>
      <w:proofErr w:type="gramEnd"/>
      <w:r>
        <w:rPr>
          <w:rFonts w:ascii="黑体" w:eastAsia="黑体" w:hAnsi="Arial" w:cs="Arial" w:hint="eastAsia"/>
          <w:b/>
          <w:bCs/>
          <w:sz w:val="15"/>
          <w:szCs w:val="15"/>
        </w:rPr>
        <w:t>的</w:t>
      </w:r>
      <w:r w:rsidRPr="00B707B0">
        <w:rPr>
          <w:rFonts w:ascii="黑体" w:eastAsia="黑体" w:hAnsi="Arial" w:cs="Arial"/>
          <w:b/>
          <w:bCs/>
          <w:sz w:val="15"/>
          <w:szCs w:val="15"/>
        </w:rPr>
        <w:t>粒</w:t>
      </w:r>
      <w:r>
        <w:rPr>
          <w:rFonts w:ascii="黑体" w:eastAsia="黑体" w:hAnsi="Arial" w:cs="Arial" w:hint="eastAsia"/>
          <w:b/>
          <w:bCs/>
          <w:sz w:val="15"/>
          <w:szCs w:val="15"/>
        </w:rPr>
        <w:t>径分布和比表面积</w:t>
      </w:r>
    </w:p>
    <w:p w14:paraId="419D9227" w14:textId="5D756AE4" w:rsidR="001F6D77" w:rsidRPr="004037B0" w:rsidRDefault="001F6D77" w:rsidP="001F6D77">
      <w:pPr>
        <w:spacing w:line="0" w:lineRule="atLeast"/>
        <w:jc w:val="center"/>
        <w:rPr>
          <w:rFonts w:eastAsia="黑体"/>
          <w:b/>
          <w:bCs/>
          <w:sz w:val="15"/>
          <w:szCs w:val="15"/>
        </w:rPr>
      </w:pPr>
      <w:r w:rsidRPr="004037B0">
        <w:rPr>
          <w:rFonts w:eastAsia="黑体"/>
          <w:b/>
          <w:bCs/>
          <w:sz w:val="15"/>
          <w:szCs w:val="15"/>
        </w:rPr>
        <w:t>Tab</w:t>
      </w:r>
      <w:r>
        <w:rPr>
          <w:rFonts w:eastAsia="黑体" w:hint="eastAsia"/>
          <w:b/>
          <w:bCs/>
          <w:sz w:val="15"/>
          <w:szCs w:val="15"/>
        </w:rPr>
        <w:t>.</w:t>
      </w:r>
      <w:r w:rsidR="00987D1E">
        <w:rPr>
          <w:rFonts w:eastAsia="黑体"/>
          <w:b/>
          <w:bCs/>
          <w:sz w:val="15"/>
          <w:szCs w:val="15"/>
        </w:rPr>
        <w:t>3</w:t>
      </w:r>
      <w:r w:rsidRPr="004037B0">
        <w:rPr>
          <w:rFonts w:eastAsia="黑体"/>
          <w:b/>
          <w:bCs/>
          <w:sz w:val="15"/>
          <w:szCs w:val="15"/>
        </w:rPr>
        <w:t xml:space="preserve"> </w:t>
      </w:r>
      <w:r w:rsidRPr="007969CF">
        <w:rPr>
          <w:rFonts w:eastAsia="黑体"/>
          <w:b/>
          <w:bCs/>
          <w:sz w:val="15"/>
          <w:szCs w:val="15"/>
        </w:rPr>
        <w:t>Particle size distribution and specific surface area of different silica fume samples</w:t>
      </w:r>
      <w:r w:rsidRPr="004037B0" w:rsidDel="009342AE">
        <w:rPr>
          <w:rFonts w:eastAsia="黑体"/>
          <w:b/>
          <w:bCs/>
          <w:sz w:val="15"/>
          <w:szCs w:val="15"/>
        </w:rPr>
        <w:t xml:space="preserve"> </w:t>
      </w:r>
    </w:p>
    <w:tbl>
      <w:tblPr>
        <w:tblW w:w="5018" w:type="pct"/>
        <w:jc w:val="center"/>
        <w:tblBorders>
          <w:top w:val="single" w:sz="12" w:space="0" w:color="000000"/>
          <w:bottom w:val="single" w:sz="12" w:space="0" w:color="000000"/>
          <w:insideH w:val="single" w:sz="8" w:space="0" w:color="000000"/>
        </w:tblBorders>
        <w:tblLook w:val="04A0" w:firstRow="1" w:lastRow="0" w:firstColumn="1" w:lastColumn="0" w:noHBand="0" w:noVBand="1"/>
      </w:tblPr>
      <w:tblGrid>
        <w:gridCol w:w="1042"/>
        <w:gridCol w:w="888"/>
        <w:gridCol w:w="1414"/>
        <w:gridCol w:w="1321"/>
        <w:gridCol w:w="1343"/>
        <w:gridCol w:w="1321"/>
        <w:gridCol w:w="786"/>
        <w:gridCol w:w="1559"/>
      </w:tblGrid>
      <w:tr w:rsidR="001F6D77" w:rsidRPr="004C5C4D" w14:paraId="6B81DF5E" w14:textId="77777777" w:rsidTr="00C60959">
        <w:trPr>
          <w:trHeight w:val="244"/>
          <w:jc w:val="center"/>
        </w:trPr>
        <w:tc>
          <w:tcPr>
            <w:tcW w:w="538" w:type="pct"/>
            <w:vMerge w:val="restart"/>
            <w:tcBorders>
              <w:top w:val="single" w:sz="8" w:space="0" w:color="000000"/>
              <w:bottom w:val="single" w:sz="8" w:space="0" w:color="000000"/>
            </w:tcBorders>
            <w:shd w:val="clear" w:color="auto" w:fill="auto"/>
            <w:vAlign w:val="center"/>
          </w:tcPr>
          <w:p w14:paraId="54FCC91E" w14:textId="16573CCD" w:rsidR="001F6D77" w:rsidRPr="00C60959" w:rsidRDefault="00C60959" w:rsidP="0070606C">
            <w:pPr>
              <w:pStyle w:val="af0"/>
              <w:rPr>
                <w:rFonts w:eastAsia="等线" w:hAnsi="Times New Roman"/>
                <w:sz w:val="15"/>
                <w:szCs w:val="15"/>
              </w:rPr>
            </w:pPr>
            <w:r w:rsidRPr="00C60959">
              <w:rPr>
                <w:rFonts w:hAnsi="Times New Roman"/>
                <w:sz w:val="15"/>
                <w:szCs w:val="15"/>
              </w:rPr>
              <w:t>Specimen number</w:t>
            </w:r>
          </w:p>
        </w:tc>
        <w:tc>
          <w:tcPr>
            <w:tcW w:w="3656" w:type="pct"/>
            <w:gridSpan w:val="6"/>
            <w:tcBorders>
              <w:top w:val="single" w:sz="8" w:space="0" w:color="000000"/>
              <w:bottom w:val="single" w:sz="4" w:space="0" w:color="000000"/>
            </w:tcBorders>
            <w:shd w:val="clear" w:color="auto" w:fill="auto"/>
            <w:vAlign w:val="center"/>
          </w:tcPr>
          <w:p w14:paraId="00BC73C5" w14:textId="104F02EC" w:rsidR="001F6D77" w:rsidRPr="00C60959" w:rsidRDefault="00C60959" w:rsidP="0070606C">
            <w:pPr>
              <w:pStyle w:val="af0"/>
              <w:rPr>
                <w:rFonts w:eastAsia="等线" w:hAnsi="Times New Roman"/>
                <w:sz w:val="15"/>
                <w:szCs w:val="15"/>
              </w:rPr>
            </w:pPr>
            <w:proofErr w:type="spellStart"/>
            <w:r w:rsidRPr="00C60959">
              <w:rPr>
                <w:rFonts w:hAnsi="Times New Roman"/>
                <w:sz w:val="15"/>
                <w:szCs w:val="15"/>
              </w:rPr>
              <w:t>Partical</w:t>
            </w:r>
            <w:proofErr w:type="spellEnd"/>
            <w:r w:rsidRPr="00C60959">
              <w:rPr>
                <w:rFonts w:hAnsi="Times New Roman"/>
                <w:sz w:val="15"/>
                <w:szCs w:val="15"/>
              </w:rPr>
              <w:t xml:space="preserve"> size </w:t>
            </w:r>
            <w:r w:rsidR="001F6D77" w:rsidRPr="00C60959">
              <w:rPr>
                <w:rFonts w:eastAsia="等线" w:hAnsi="Times New Roman"/>
                <w:sz w:val="15"/>
                <w:szCs w:val="15"/>
              </w:rPr>
              <w:t>/</w:t>
            </w:r>
            <w:proofErr w:type="spellStart"/>
            <w:r w:rsidR="001F6D77" w:rsidRPr="00C60959">
              <w:rPr>
                <w:rFonts w:eastAsia="等线" w:hAnsi="Times New Roman"/>
                <w:sz w:val="15"/>
                <w:szCs w:val="15"/>
              </w:rPr>
              <w:t>μm</w:t>
            </w:r>
            <w:proofErr w:type="spellEnd"/>
          </w:p>
        </w:tc>
        <w:tc>
          <w:tcPr>
            <w:tcW w:w="806" w:type="pct"/>
            <w:vMerge w:val="restart"/>
            <w:tcBorders>
              <w:top w:val="single" w:sz="8" w:space="0" w:color="000000"/>
            </w:tcBorders>
            <w:vAlign w:val="center"/>
          </w:tcPr>
          <w:p w14:paraId="40CF4B20" w14:textId="0094E2FA" w:rsidR="001F6D77" w:rsidRPr="00C60959" w:rsidRDefault="00C60959" w:rsidP="00C60959">
            <w:pPr>
              <w:pStyle w:val="af0"/>
              <w:rPr>
                <w:rFonts w:hAnsi="Times New Roman"/>
                <w:sz w:val="15"/>
                <w:szCs w:val="15"/>
              </w:rPr>
            </w:pPr>
            <w:r w:rsidRPr="00C60959">
              <w:rPr>
                <w:rFonts w:hAnsi="Times New Roman"/>
                <w:sz w:val="15"/>
                <w:szCs w:val="15"/>
              </w:rPr>
              <w:t xml:space="preserve">Specific surface area </w:t>
            </w:r>
            <w:r w:rsidR="001F6D77" w:rsidRPr="00C60959">
              <w:rPr>
                <w:rFonts w:eastAsia="等线" w:hAnsi="Times New Roman"/>
                <w:sz w:val="15"/>
                <w:szCs w:val="15"/>
              </w:rPr>
              <w:t>/(m</w:t>
            </w:r>
            <w:r w:rsidR="001F6D77" w:rsidRPr="00C60959">
              <w:rPr>
                <w:rFonts w:eastAsia="等线" w:hAnsi="Times New Roman"/>
                <w:sz w:val="15"/>
                <w:szCs w:val="15"/>
                <w:vertAlign w:val="superscript"/>
              </w:rPr>
              <w:t>2</w:t>
            </w:r>
            <w:r w:rsidR="001F6D77" w:rsidRPr="00C60959">
              <w:rPr>
                <w:rFonts w:hAnsi="Times New Roman"/>
                <w:sz w:val="15"/>
                <w:szCs w:val="15"/>
              </w:rPr>
              <w:t>·</w:t>
            </w:r>
            <w:r w:rsidR="001F6D77" w:rsidRPr="00C60959">
              <w:rPr>
                <w:rFonts w:eastAsia="等线" w:hAnsi="Times New Roman"/>
                <w:sz w:val="15"/>
                <w:szCs w:val="15"/>
              </w:rPr>
              <w:t>g</w:t>
            </w:r>
            <w:r w:rsidR="001F6D77" w:rsidRPr="00C60959">
              <w:rPr>
                <w:rFonts w:eastAsia="等线" w:hAnsi="Times New Roman"/>
                <w:sz w:val="15"/>
                <w:szCs w:val="15"/>
                <w:vertAlign w:val="superscript"/>
              </w:rPr>
              <w:t>-1</w:t>
            </w:r>
            <w:r w:rsidR="001F6D77" w:rsidRPr="00C60959">
              <w:rPr>
                <w:rFonts w:eastAsia="等线" w:hAnsi="Times New Roman"/>
                <w:sz w:val="15"/>
                <w:szCs w:val="15"/>
              </w:rPr>
              <w:t>)</w:t>
            </w:r>
          </w:p>
        </w:tc>
      </w:tr>
      <w:tr w:rsidR="00C60959" w:rsidRPr="004C5C4D" w14:paraId="6A40FA9B" w14:textId="77777777" w:rsidTr="00C60959">
        <w:trPr>
          <w:trHeight w:val="293"/>
          <w:jc w:val="center"/>
        </w:trPr>
        <w:tc>
          <w:tcPr>
            <w:tcW w:w="538" w:type="pct"/>
            <w:vMerge/>
            <w:tcBorders>
              <w:top w:val="single" w:sz="8" w:space="0" w:color="000000"/>
              <w:bottom w:val="single" w:sz="4" w:space="0" w:color="auto"/>
            </w:tcBorders>
            <w:shd w:val="clear" w:color="auto" w:fill="auto"/>
            <w:vAlign w:val="center"/>
          </w:tcPr>
          <w:p w14:paraId="706303B2" w14:textId="77777777" w:rsidR="001F6D77" w:rsidRPr="00C60959" w:rsidRDefault="001F6D77" w:rsidP="0070606C">
            <w:pPr>
              <w:pStyle w:val="af0"/>
              <w:rPr>
                <w:rFonts w:eastAsia="等线" w:hAnsi="Times New Roman"/>
                <w:sz w:val="15"/>
                <w:szCs w:val="15"/>
              </w:rPr>
            </w:pPr>
          </w:p>
        </w:tc>
        <w:tc>
          <w:tcPr>
            <w:tcW w:w="459" w:type="pct"/>
            <w:tcBorders>
              <w:top w:val="single" w:sz="4" w:space="0" w:color="000000"/>
              <w:bottom w:val="single" w:sz="4" w:space="0" w:color="auto"/>
            </w:tcBorders>
            <w:shd w:val="clear" w:color="auto" w:fill="auto"/>
            <w:vAlign w:val="center"/>
          </w:tcPr>
          <w:p w14:paraId="2191A8BF"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0~0.10</w:t>
            </w:r>
          </w:p>
        </w:tc>
        <w:tc>
          <w:tcPr>
            <w:tcW w:w="731" w:type="pct"/>
            <w:tcBorders>
              <w:top w:val="single" w:sz="4" w:space="0" w:color="000000"/>
              <w:bottom w:val="single" w:sz="4" w:space="0" w:color="auto"/>
            </w:tcBorders>
            <w:shd w:val="clear" w:color="auto" w:fill="auto"/>
            <w:vAlign w:val="center"/>
          </w:tcPr>
          <w:p w14:paraId="6C035C35" w14:textId="44D1372C" w:rsidR="001F6D77" w:rsidRPr="004C5C4D" w:rsidRDefault="00BC5CF4" w:rsidP="0070606C">
            <w:pPr>
              <w:pStyle w:val="af0"/>
              <w:rPr>
                <w:rFonts w:eastAsia="等线" w:hAnsi="Times New Roman"/>
                <w:sz w:val="15"/>
                <w:szCs w:val="15"/>
              </w:rPr>
            </w:pPr>
            <w:bookmarkStart w:id="3" w:name="OLE_LINK8"/>
            <w:r w:rsidRPr="00BC5CF4">
              <w:rPr>
                <w:rFonts w:eastAsia="等线" w:hAnsi="Times New Roman" w:hint="eastAsia"/>
                <w:sz w:val="15"/>
                <w:szCs w:val="15"/>
              </w:rPr>
              <w:t>≥</w:t>
            </w:r>
            <w:bookmarkEnd w:id="3"/>
            <w:r w:rsidR="001F6D77">
              <w:rPr>
                <w:rFonts w:eastAsia="等线" w:hAnsi="Times New Roman"/>
                <w:sz w:val="15"/>
                <w:szCs w:val="15"/>
              </w:rPr>
              <w:t>0.1</w:t>
            </w:r>
            <w:r w:rsidR="000E09FC">
              <w:rPr>
                <w:rFonts w:eastAsia="等线" w:hAnsi="Times New Roman"/>
                <w:sz w:val="15"/>
                <w:szCs w:val="15"/>
              </w:rPr>
              <w:t>0</w:t>
            </w:r>
            <w:r w:rsidR="001F6D77">
              <w:rPr>
                <w:rFonts w:eastAsia="等线" w:hAnsi="Times New Roman"/>
                <w:sz w:val="15"/>
                <w:szCs w:val="15"/>
              </w:rPr>
              <w:t>~0.1</w:t>
            </w:r>
            <w:r w:rsidR="000E09FC">
              <w:rPr>
                <w:rFonts w:eastAsia="等线" w:hAnsi="Times New Roman"/>
                <w:sz w:val="15"/>
                <w:szCs w:val="15"/>
              </w:rPr>
              <w:t>6</w:t>
            </w:r>
          </w:p>
        </w:tc>
        <w:tc>
          <w:tcPr>
            <w:tcW w:w="683" w:type="pct"/>
            <w:tcBorders>
              <w:top w:val="single" w:sz="4" w:space="0" w:color="000000"/>
              <w:bottom w:val="single" w:sz="4" w:space="0" w:color="auto"/>
            </w:tcBorders>
            <w:shd w:val="clear" w:color="auto" w:fill="auto"/>
            <w:vAlign w:val="center"/>
          </w:tcPr>
          <w:p w14:paraId="57F55FA1" w14:textId="6A68372E" w:rsidR="001F6D77" w:rsidRPr="004C5C4D" w:rsidRDefault="00BC5CF4" w:rsidP="0070606C">
            <w:pPr>
              <w:pStyle w:val="af0"/>
              <w:rPr>
                <w:rFonts w:eastAsia="等线" w:hAnsi="Times New Roman"/>
                <w:sz w:val="15"/>
                <w:szCs w:val="15"/>
              </w:rPr>
            </w:pPr>
            <w:r w:rsidRPr="00BC5CF4">
              <w:rPr>
                <w:rFonts w:eastAsia="等线" w:hAnsi="Times New Roman" w:hint="eastAsia"/>
                <w:sz w:val="15"/>
                <w:szCs w:val="15"/>
              </w:rPr>
              <w:t>≥</w:t>
            </w:r>
            <w:r w:rsidR="001F6D77">
              <w:rPr>
                <w:rFonts w:eastAsia="等线" w:hAnsi="Times New Roman"/>
                <w:sz w:val="15"/>
                <w:szCs w:val="15"/>
              </w:rPr>
              <w:t>0.1</w:t>
            </w:r>
            <w:r w:rsidR="001F6D77">
              <w:rPr>
                <w:rFonts w:eastAsia="等线" w:hAnsi="Times New Roman" w:hint="eastAsia"/>
                <w:sz w:val="15"/>
                <w:szCs w:val="15"/>
              </w:rPr>
              <w:t>6</w:t>
            </w:r>
            <w:r w:rsidR="001F6D77">
              <w:rPr>
                <w:rFonts w:eastAsia="等线" w:hAnsi="Times New Roman"/>
                <w:sz w:val="15"/>
                <w:szCs w:val="15"/>
              </w:rPr>
              <w:t>~0.2</w:t>
            </w:r>
            <w:r w:rsidR="001F6D77">
              <w:rPr>
                <w:rFonts w:eastAsia="等线" w:hAnsi="Times New Roman" w:hint="eastAsia"/>
                <w:sz w:val="15"/>
                <w:szCs w:val="15"/>
              </w:rPr>
              <w:t>0</w:t>
            </w:r>
          </w:p>
        </w:tc>
        <w:tc>
          <w:tcPr>
            <w:tcW w:w="694" w:type="pct"/>
            <w:tcBorders>
              <w:top w:val="single" w:sz="4" w:space="0" w:color="000000"/>
              <w:bottom w:val="single" w:sz="4" w:space="0" w:color="auto"/>
            </w:tcBorders>
            <w:shd w:val="clear" w:color="auto" w:fill="auto"/>
            <w:vAlign w:val="center"/>
          </w:tcPr>
          <w:p w14:paraId="7B627F6C" w14:textId="65D8FD6B" w:rsidR="001F6D77" w:rsidRPr="00C60959" w:rsidRDefault="00BC5CF4" w:rsidP="0070606C">
            <w:pPr>
              <w:pStyle w:val="af0"/>
              <w:rPr>
                <w:rFonts w:eastAsia="等线" w:hAnsi="Times New Roman"/>
                <w:sz w:val="15"/>
                <w:szCs w:val="15"/>
              </w:rPr>
            </w:pPr>
            <w:r w:rsidRPr="00BC5CF4">
              <w:rPr>
                <w:rFonts w:eastAsia="等线" w:hAnsi="Times New Roman" w:hint="eastAsia"/>
                <w:sz w:val="15"/>
                <w:szCs w:val="15"/>
              </w:rPr>
              <w:t>≥</w:t>
            </w:r>
            <w:r w:rsidR="001F6D77" w:rsidRPr="00C60959">
              <w:rPr>
                <w:rFonts w:eastAsia="等线" w:hAnsi="Times New Roman"/>
                <w:sz w:val="15"/>
                <w:szCs w:val="15"/>
              </w:rPr>
              <w:t>0.2</w:t>
            </w:r>
            <w:r w:rsidR="000E09FC" w:rsidRPr="00C60959">
              <w:rPr>
                <w:rFonts w:eastAsia="等线" w:hAnsi="Times New Roman"/>
                <w:sz w:val="15"/>
                <w:szCs w:val="15"/>
              </w:rPr>
              <w:t>0</w:t>
            </w:r>
            <w:r w:rsidR="001F6D77" w:rsidRPr="00C60959">
              <w:rPr>
                <w:rFonts w:eastAsia="等线" w:hAnsi="Times New Roman"/>
                <w:sz w:val="15"/>
                <w:szCs w:val="15"/>
              </w:rPr>
              <w:t>~0.2</w:t>
            </w:r>
            <w:r w:rsidR="000E09FC" w:rsidRPr="00C60959">
              <w:rPr>
                <w:rFonts w:eastAsia="等线" w:hAnsi="Times New Roman"/>
                <w:sz w:val="15"/>
                <w:szCs w:val="15"/>
              </w:rPr>
              <w:t>6</w:t>
            </w:r>
          </w:p>
        </w:tc>
        <w:tc>
          <w:tcPr>
            <w:tcW w:w="683" w:type="pct"/>
            <w:tcBorders>
              <w:top w:val="single" w:sz="4" w:space="0" w:color="000000"/>
              <w:bottom w:val="single" w:sz="4" w:space="0" w:color="auto"/>
            </w:tcBorders>
            <w:shd w:val="clear" w:color="auto" w:fill="auto"/>
            <w:vAlign w:val="center"/>
          </w:tcPr>
          <w:p w14:paraId="0CBF4D92" w14:textId="2D0063C8" w:rsidR="001F6D77" w:rsidRPr="00C60959" w:rsidRDefault="00BC5CF4" w:rsidP="0070606C">
            <w:pPr>
              <w:pStyle w:val="af0"/>
              <w:rPr>
                <w:rFonts w:eastAsia="等线" w:hAnsi="Times New Roman"/>
                <w:sz w:val="15"/>
                <w:szCs w:val="15"/>
              </w:rPr>
            </w:pPr>
            <w:r w:rsidRPr="00BC5CF4">
              <w:rPr>
                <w:rFonts w:eastAsia="等线" w:hAnsi="Times New Roman" w:hint="eastAsia"/>
                <w:sz w:val="15"/>
                <w:szCs w:val="15"/>
              </w:rPr>
              <w:t>≥</w:t>
            </w:r>
            <w:r w:rsidR="001F6D77" w:rsidRPr="00C60959">
              <w:rPr>
                <w:rFonts w:eastAsia="等线" w:hAnsi="Times New Roman"/>
                <w:sz w:val="15"/>
                <w:szCs w:val="15"/>
              </w:rPr>
              <w:t>0.26~0.40</w:t>
            </w:r>
          </w:p>
        </w:tc>
        <w:tc>
          <w:tcPr>
            <w:tcW w:w="405" w:type="pct"/>
            <w:tcBorders>
              <w:top w:val="single" w:sz="4" w:space="0" w:color="000000"/>
              <w:bottom w:val="single" w:sz="4" w:space="0" w:color="auto"/>
            </w:tcBorders>
            <w:shd w:val="clear" w:color="auto" w:fill="auto"/>
            <w:vAlign w:val="center"/>
          </w:tcPr>
          <w:p w14:paraId="220F8CC5" w14:textId="4BA173F6" w:rsidR="001F6D77" w:rsidRPr="00C60959" w:rsidRDefault="00BC5CF4" w:rsidP="0070606C">
            <w:pPr>
              <w:pStyle w:val="af0"/>
              <w:rPr>
                <w:rFonts w:eastAsia="等线" w:hAnsi="Times New Roman"/>
                <w:sz w:val="15"/>
                <w:szCs w:val="15"/>
              </w:rPr>
            </w:pPr>
            <w:r w:rsidRPr="00BC5CF4">
              <w:rPr>
                <w:rFonts w:eastAsia="等线" w:hAnsi="Times New Roman" w:hint="eastAsia"/>
                <w:sz w:val="15"/>
                <w:szCs w:val="15"/>
              </w:rPr>
              <w:t>≥</w:t>
            </w:r>
            <w:r w:rsidR="001F6D77" w:rsidRPr="00C60959">
              <w:rPr>
                <w:rFonts w:eastAsia="等线" w:hAnsi="Times New Roman"/>
                <w:sz w:val="15"/>
                <w:szCs w:val="15"/>
              </w:rPr>
              <w:t>0.4</w:t>
            </w:r>
            <w:r w:rsidR="000E09FC" w:rsidRPr="00C60959">
              <w:rPr>
                <w:rFonts w:eastAsia="等线" w:hAnsi="Times New Roman"/>
                <w:sz w:val="15"/>
                <w:szCs w:val="15"/>
              </w:rPr>
              <w:t>0</w:t>
            </w:r>
          </w:p>
        </w:tc>
        <w:tc>
          <w:tcPr>
            <w:tcW w:w="806" w:type="pct"/>
            <w:vMerge/>
            <w:tcBorders>
              <w:bottom w:val="single" w:sz="4" w:space="0" w:color="auto"/>
            </w:tcBorders>
          </w:tcPr>
          <w:p w14:paraId="499813EB" w14:textId="77777777" w:rsidR="001F6D77" w:rsidRPr="00C60959" w:rsidRDefault="001F6D77" w:rsidP="0070606C">
            <w:pPr>
              <w:pStyle w:val="af0"/>
              <w:rPr>
                <w:rFonts w:eastAsia="等线" w:hAnsi="Times New Roman"/>
                <w:sz w:val="15"/>
                <w:szCs w:val="15"/>
              </w:rPr>
            </w:pPr>
          </w:p>
        </w:tc>
      </w:tr>
      <w:tr w:rsidR="00C60959" w:rsidRPr="004C5C4D" w14:paraId="77832641" w14:textId="77777777" w:rsidTr="00C60959">
        <w:trPr>
          <w:trHeight w:val="326"/>
          <w:jc w:val="center"/>
        </w:trPr>
        <w:tc>
          <w:tcPr>
            <w:tcW w:w="538" w:type="pct"/>
            <w:tcBorders>
              <w:top w:val="single" w:sz="4" w:space="0" w:color="auto"/>
              <w:bottom w:val="nil"/>
            </w:tcBorders>
            <w:shd w:val="clear" w:color="auto" w:fill="auto"/>
            <w:vAlign w:val="center"/>
          </w:tcPr>
          <w:p w14:paraId="59DAFD26"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F</w:t>
            </w:r>
            <w:r w:rsidRPr="00C60959">
              <w:rPr>
                <w:rFonts w:eastAsia="等线" w:hAnsi="Times New Roman"/>
                <w:sz w:val="15"/>
                <w:szCs w:val="15"/>
                <w:vertAlign w:val="subscript"/>
              </w:rPr>
              <w:t>0</w:t>
            </w:r>
          </w:p>
        </w:tc>
        <w:tc>
          <w:tcPr>
            <w:tcW w:w="459" w:type="pct"/>
            <w:tcBorders>
              <w:top w:val="single" w:sz="4" w:space="0" w:color="auto"/>
              <w:bottom w:val="nil"/>
            </w:tcBorders>
            <w:shd w:val="clear" w:color="auto" w:fill="auto"/>
            <w:vAlign w:val="center"/>
          </w:tcPr>
          <w:p w14:paraId="412E89C6"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5.76</w:t>
            </w:r>
          </w:p>
        </w:tc>
        <w:tc>
          <w:tcPr>
            <w:tcW w:w="731" w:type="pct"/>
            <w:tcBorders>
              <w:top w:val="single" w:sz="4" w:space="0" w:color="auto"/>
              <w:bottom w:val="nil"/>
            </w:tcBorders>
            <w:shd w:val="clear" w:color="auto" w:fill="auto"/>
            <w:vAlign w:val="center"/>
          </w:tcPr>
          <w:p w14:paraId="31684B25"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6.35</w:t>
            </w:r>
          </w:p>
        </w:tc>
        <w:tc>
          <w:tcPr>
            <w:tcW w:w="683" w:type="pct"/>
            <w:tcBorders>
              <w:top w:val="single" w:sz="4" w:space="0" w:color="auto"/>
              <w:bottom w:val="nil"/>
            </w:tcBorders>
            <w:shd w:val="clear" w:color="auto" w:fill="auto"/>
            <w:vAlign w:val="center"/>
          </w:tcPr>
          <w:p w14:paraId="09179898"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10.91</w:t>
            </w:r>
          </w:p>
        </w:tc>
        <w:tc>
          <w:tcPr>
            <w:tcW w:w="694" w:type="pct"/>
            <w:tcBorders>
              <w:top w:val="single" w:sz="4" w:space="0" w:color="auto"/>
              <w:bottom w:val="nil"/>
            </w:tcBorders>
            <w:shd w:val="clear" w:color="auto" w:fill="auto"/>
            <w:vAlign w:val="center"/>
          </w:tcPr>
          <w:p w14:paraId="6945C400"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34.52</w:t>
            </w:r>
          </w:p>
        </w:tc>
        <w:tc>
          <w:tcPr>
            <w:tcW w:w="683" w:type="pct"/>
            <w:tcBorders>
              <w:top w:val="single" w:sz="4" w:space="0" w:color="auto"/>
              <w:bottom w:val="nil"/>
            </w:tcBorders>
            <w:shd w:val="clear" w:color="auto" w:fill="auto"/>
            <w:vAlign w:val="center"/>
          </w:tcPr>
          <w:p w14:paraId="347D2A76"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37.98</w:t>
            </w:r>
          </w:p>
        </w:tc>
        <w:tc>
          <w:tcPr>
            <w:tcW w:w="405" w:type="pct"/>
            <w:tcBorders>
              <w:top w:val="single" w:sz="4" w:space="0" w:color="auto"/>
              <w:bottom w:val="nil"/>
            </w:tcBorders>
            <w:shd w:val="clear" w:color="auto" w:fill="auto"/>
            <w:vAlign w:val="center"/>
          </w:tcPr>
          <w:p w14:paraId="40D2D160"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4.48</w:t>
            </w:r>
          </w:p>
        </w:tc>
        <w:tc>
          <w:tcPr>
            <w:tcW w:w="806" w:type="pct"/>
            <w:tcBorders>
              <w:top w:val="single" w:sz="4" w:space="0" w:color="auto"/>
              <w:bottom w:val="nil"/>
            </w:tcBorders>
          </w:tcPr>
          <w:p w14:paraId="72B727EA"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16.3</w:t>
            </w:r>
          </w:p>
        </w:tc>
      </w:tr>
      <w:tr w:rsidR="00C60959" w:rsidRPr="004C5C4D" w14:paraId="755B10B1" w14:textId="77777777" w:rsidTr="00C60959">
        <w:trPr>
          <w:trHeight w:val="326"/>
          <w:jc w:val="center"/>
        </w:trPr>
        <w:tc>
          <w:tcPr>
            <w:tcW w:w="538" w:type="pct"/>
            <w:tcBorders>
              <w:top w:val="nil"/>
              <w:bottom w:val="nil"/>
            </w:tcBorders>
            <w:shd w:val="clear" w:color="auto" w:fill="auto"/>
            <w:vAlign w:val="center"/>
          </w:tcPr>
          <w:p w14:paraId="7D5F7B2E"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F</w:t>
            </w:r>
            <w:r w:rsidRPr="00C60959">
              <w:rPr>
                <w:rFonts w:eastAsia="等线" w:hAnsi="Times New Roman"/>
                <w:sz w:val="15"/>
                <w:szCs w:val="15"/>
                <w:vertAlign w:val="subscript"/>
              </w:rPr>
              <w:t>1</w:t>
            </w:r>
          </w:p>
        </w:tc>
        <w:tc>
          <w:tcPr>
            <w:tcW w:w="459" w:type="pct"/>
            <w:tcBorders>
              <w:top w:val="nil"/>
              <w:bottom w:val="nil"/>
            </w:tcBorders>
            <w:shd w:val="clear" w:color="auto" w:fill="auto"/>
            <w:vAlign w:val="center"/>
          </w:tcPr>
          <w:p w14:paraId="53057F62"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9.43</w:t>
            </w:r>
          </w:p>
        </w:tc>
        <w:tc>
          <w:tcPr>
            <w:tcW w:w="731" w:type="pct"/>
            <w:tcBorders>
              <w:top w:val="nil"/>
              <w:bottom w:val="nil"/>
            </w:tcBorders>
            <w:shd w:val="clear" w:color="auto" w:fill="auto"/>
            <w:vAlign w:val="center"/>
          </w:tcPr>
          <w:p w14:paraId="14F4AD31"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10.53</w:t>
            </w:r>
          </w:p>
        </w:tc>
        <w:tc>
          <w:tcPr>
            <w:tcW w:w="683" w:type="pct"/>
            <w:tcBorders>
              <w:top w:val="nil"/>
              <w:bottom w:val="nil"/>
            </w:tcBorders>
            <w:shd w:val="clear" w:color="auto" w:fill="auto"/>
            <w:vAlign w:val="center"/>
          </w:tcPr>
          <w:p w14:paraId="09A4FB6F"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14.24</w:t>
            </w:r>
          </w:p>
        </w:tc>
        <w:tc>
          <w:tcPr>
            <w:tcW w:w="694" w:type="pct"/>
            <w:tcBorders>
              <w:top w:val="nil"/>
              <w:bottom w:val="nil"/>
            </w:tcBorders>
            <w:shd w:val="clear" w:color="auto" w:fill="auto"/>
            <w:vAlign w:val="center"/>
          </w:tcPr>
          <w:p w14:paraId="194E8181"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37.41</w:t>
            </w:r>
          </w:p>
        </w:tc>
        <w:tc>
          <w:tcPr>
            <w:tcW w:w="683" w:type="pct"/>
            <w:tcBorders>
              <w:top w:val="nil"/>
              <w:bottom w:val="nil"/>
            </w:tcBorders>
            <w:shd w:val="clear" w:color="auto" w:fill="auto"/>
            <w:vAlign w:val="center"/>
          </w:tcPr>
          <w:p w14:paraId="73CB03D5"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24.52</w:t>
            </w:r>
          </w:p>
        </w:tc>
        <w:tc>
          <w:tcPr>
            <w:tcW w:w="405" w:type="pct"/>
            <w:tcBorders>
              <w:top w:val="nil"/>
              <w:bottom w:val="nil"/>
            </w:tcBorders>
            <w:shd w:val="clear" w:color="auto" w:fill="auto"/>
            <w:vAlign w:val="center"/>
          </w:tcPr>
          <w:p w14:paraId="4E5EF7A4"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3.87</w:t>
            </w:r>
          </w:p>
        </w:tc>
        <w:tc>
          <w:tcPr>
            <w:tcW w:w="806" w:type="pct"/>
            <w:tcBorders>
              <w:top w:val="nil"/>
              <w:bottom w:val="nil"/>
            </w:tcBorders>
          </w:tcPr>
          <w:p w14:paraId="2C4F32C2"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17.5</w:t>
            </w:r>
          </w:p>
        </w:tc>
      </w:tr>
      <w:tr w:rsidR="00C60959" w:rsidRPr="004C5C4D" w14:paraId="04048164" w14:textId="77777777" w:rsidTr="00C60959">
        <w:trPr>
          <w:trHeight w:val="326"/>
          <w:jc w:val="center"/>
        </w:trPr>
        <w:tc>
          <w:tcPr>
            <w:tcW w:w="538" w:type="pct"/>
            <w:tcBorders>
              <w:top w:val="nil"/>
              <w:bottom w:val="nil"/>
            </w:tcBorders>
            <w:shd w:val="clear" w:color="auto" w:fill="auto"/>
            <w:vAlign w:val="center"/>
          </w:tcPr>
          <w:p w14:paraId="419C5CCC"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F</w:t>
            </w:r>
            <w:r w:rsidRPr="00C60959">
              <w:rPr>
                <w:rFonts w:eastAsia="等线" w:hAnsi="Times New Roman"/>
                <w:sz w:val="15"/>
                <w:szCs w:val="15"/>
                <w:vertAlign w:val="subscript"/>
              </w:rPr>
              <w:t>2</w:t>
            </w:r>
          </w:p>
        </w:tc>
        <w:tc>
          <w:tcPr>
            <w:tcW w:w="459" w:type="pct"/>
            <w:tcBorders>
              <w:top w:val="nil"/>
              <w:bottom w:val="nil"/>
            </w:tcBorders>
            <w:shd w:val="clear" w:color="auto" w:fill="auto"/>
            <w:vAlign w:val="center"/>
          </w:tcPr>
          <w:p w14:paraId="26A0D9C0"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16.39</w:t>
            </w:r>
          </w:p>
        </w:tc>
        <w:tc>
          <w:tcPr>
            <w:tcW w:w="731" w:type="pct"/>
            <w:tcBorders>
              <w:top w:val="nil"/>
              <w:bottom w:val="nil"/>
            </w:tcBorders>
            <w:shd w:val="clear" w:color="auto" w:fill="auto"/>
            <w:vAlign w:val="center"/>
          </w:tcPr>
          <w:p w14:paraId="03CE53D9"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21.55</w:t>
            </w:r>
          </w:p>
        </w:tc>
        <w:tc>
          <w:tcPr>
            <w:tcW w:w="683" w:type="pct"/>
            <w:tcBorders>
              <w:top w:val="nil"/>
              <w:bottom w:val="nil"/>
            </w:tcBorders>
            <w:shd w:val="clear" w:color="auto" w:fill="auto"/>
            <w:vAlign w:val="center"/>
          </w:tcPr>
          <w:p w14:paraId="1D736F0C"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26.54</w:t>
            </w:r>
          </w:p>
        </w:tc>
        <w:tc>
          <w:tcPr>
            <w:tcW w:w="694" w:type="pct"/>
            <w:tcBorders>
              <w:top w:val="nil"/>
              <w:bottom w:val="nil"/>
            </w:tcBorders>
            <w:shd w:val="clear" w:color="auto" w:fill="auto"/>
            <w:vAlign w:val="center"/>
          </w:tcPr>
          <w:p w14:paraId="7077D036"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19.27</w:t>
            </w:r>
          </w:p>
        </w:tc>
        <w:tc>
          <w:tcPr>
            <w:tcW w:w="683" w:type="pct"/>
            <w:tcBorders>
              <w:top w:val="nil"/>
              <w:bottom w:val="nil"/>
            </w:tcBorders>
            <w:shd w:val="clear" w:color="auto" w:fill="auto"/>
            <w:vAlign w:val="center"/>
          </w:tcPr>
          <w:p w14:paraId="3F7B91F1"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13.09</w:t>
            </w:r>
          </w:p>
        </w:tc>
        <w:tc>
          <w:tcPr>
            <w:tcW w:w="405" w:type="pct"/>
            <w:tcBorders>
              <w:top w:val="nil"/>
              <w:bottom w:val="nil"/>
            </w:tcBorders>
            <w:shd w:val="clear" w:color="auto" w:fill="auto"/>
            <w:vAlign w:val="center"/>
          </w:tcPr>
          <w:p w14:paraId="029A9ACE"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3.16</w:t>
            </w:r>
          </w:p>
        </w:tc>
        <w:tc>
          <w:tcPr>
            <w:tcW w:w="806" w:type="pct"/>
            <w:tcBorders>
              <w:top w:val="nil"/>
              <w:bottom w:val="nil"/>
            </w:tcBorders>
          </w:tcPr>
          <w:p w14:paraId="0031728F"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18.2</w:t>
            </w:r>
          </w:p>
        </w:tc>
      </w:tr>
      <w:tr w:rsidR="00C60959" w:rsidRPr="004C5C4D" w14:paraId="4C6FD53A" w14:textId="77777777" w:rsidTr="00C60959">
        <w:trPr>
          <w:trHeight w:val="326"/>
          <w:jc w:val="center"/>
        </w:trPr>
        <w:tc>
          <w:tcPr>
            <w:tcW w:w="538" w:type="pct"/>
            <w:tcBorders>
              <w:top w:val="nil"/>
              <w:bottom w:val="nil"/>
            </w:tcBorders>
            <w:shd w:val="clear" w:color="auto" w:fill="auto"/>
            <w:vAlign w:val="center"/>
          </w:tcPr>
          <w:p w14:paraId="3BE48E99"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F</w:t>
            </w:r>
            <w:r w:rsidRPr="00C60959">
              <w:rPr>
                <w:rFonts w:eastAsia="等线" w:hAnsi="Times New Roman"/>
                <w:sz w:val="15"/>
                <w:szCs w:val="15"/>
                <w:vertAlign w:val="subscript"/>
              </w:rPr>
              <w:t>3</w:t>
            </w:r>
          </w:p>
        </w:tc>
        <w:tc>
          <w:tcPr>
            <w:tcW w:w="459" w:type="pct"/>
            <w:tcBorders>
              <w:top w:val="nil"/>
              <w:bottom w:val="nil"/>
            </w:tcBorders>
            <w:shd w:val="clear" w:color="auto" w:fill="auto"/>
            <w:vAlign w:val="center"/>
          </w:tcPr>
          <w:p w14:paraId="4A3F52CA"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19.57</w:t>
            </w:r>
          </w:p>
        </w:tc>
        <w:tc>
          <w:tcPr>
            <w:tcW w:w="731" w:type="pct"/>
            <w:tcBorders>
              <w:top w:val="nil"/>
              <w:bottom w:val="nil"/>
            </w:tcBorders>
            <w:shd w:val="clear" w:color="auto" w:fill="auto"/>
            <w:vAlign w:val="center"/>
          </w:tcPr>
          <w:p w14:paraId="7A57F847"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28.63</w:t>
            </w:r>
          </w:p>
        </w:tc>
        <w:tc>
          <w:tcPr>
            <w:tcW w:w="683" w:type="pct"/>
            <w:tcBorders>
              <w:top w:val="nil"/>
              <w:bottom w:val="nil"/>
            </w:tcBorders>
            <w:shd w:val="clear" w:color="auto" w:fill="auto"/>
            <w:vAlign w:val="center"/>
          </w:tcPr>
          <w:p w14:paraId="1BDCC763"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25.21</w:t>
            </w:r>
          </w:p>
        </w:tc>
        <w:tc>
          <w:tcPr>
            <w:tcW w:w="694" w:type="pct"/>
            <w:tcBorders>
              <w:top w:val="nil"/>
              <w:bottom w:val="nil"/>
            </w:tcBorders>
            <w:shd w:val="clear" w:color="auto" w:fill="auto"/>
            <w:vAlign w:val="center"/>
          </w:tcPr>
          <w:p w14:paraId="7FD9E3B9"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14.12</w:t>
            </w:r>
          </w:p>
        </w:tc>
        <w:tc>
          <w:tcPr>
            <w:tcW w:w="683" w:type="pct"/>
            <w:tcBorders>
              <w:top w:val="nil"/>
              <w:bottom w:val="nil"/>
            </w:tcBorders>
            <w:shd w:val="clear" w:color="auto" w:fill="auto"/>
            <w:vAlign w:val="center"/>
          </w:tcPr>
          <w:p w14:paraId="65022A57"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7.94</w:t>
            </w:r>
          </w:p>
        </w:tc>
        <w:tc>
          <w:tcPr>
            <w:tcW w:w="405" w:type="pct"/>
            <w:tcBorders>
              <w:top w:val="nil"/>
              <w:bottom w:val="nil"/>
            </w:tcBorders>
            <w:shd w:val="clear" w:color="auto" w:fill="auto"/>
            <w:vAlign w:val="center"/>
          </w:tcPr>
          <w:p w14:paraId="1F1F284B"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2.53</w:t>
            </w:r>
          </w:p>
        </w:tc>
        <w:tc>
          <w:tcPr>
            <w:tcW w:w="806" w:type="pct"/>
            <w:tcBorders>
              <w:top w:val="nil"/>
              <w:bottom w:val="nil"/>
            </w:tcBorders>
          </w:tcPr>
          <w:p w14:paraId="0959932D"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19.1</w:t>
            </w:r>
          </w:p>
        </w:tc>
      </w:tr>
      <w:tr w:rsidR="00C60959" w:rsidRPr="004C5C4D" w14:paraId="15A7E50A" w14:textId="77777777" w:rsidTr="00C60959">
        <w:trPr>
          <w:trHeight w:val="326"/>
          <w:jc w:val="center"/>
        </w:trPr>
        <w:tc>
          <w:tcPr>
            <w:tcW w:w="538" w:type="pct"/>
            <w:tcBorders>
              <w:top w:val="nil"/>
              <w:bottom w:val="single" w:sz="8" w:space="0" w:color="000000"/>
            </w:tcBorders>
            <w:shd w:val="clear" w:color="auto" w:fill="auto"/>
            <w:vAlign w:val="center"/>
          </w:tcPr>
          <w:p w14:paraId="7953EE87"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F</w:t>
            </w:r>
            <w:r w:rsidRPr="00C60959">
              <w:rPr>
                <w:rFonts w:eastAsia="等线" w:hAnsi="Times New Roman"/>
                <w:sz w:val="15"/>
                <w:szCs w:val="15"/>
                <w:vertAlign w:val="subscript"/>
              </w:rPr>
              <w:t>4</w:t>
            </w:r>
          </w:p>
        </w:tc>
        <w:tc>
          <w:tcPr>
            <w:tcW w:w="459" w:type="pct"/>
            <w:tcBorders>
              <w:top w:val="nil"/>
              <w:bottom w:val="single" w:sz="8" w:space="0" w:color="000000"/>
            </w:tcBorders>
            <w:shd w:val="clear" w:color="auto" w:fill="auto"/>
            <w:vAlign w:val="center"/>
          </w:tcPr>
          <w:p w14:paraId="23F2B6CB"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29.92</w:t>
            </w:r>
          </w:p>
        </w:tc>
        <w:tc>
          <w:tcPr>
            <w:tcW w:w="731" w:type="pct"/>
            <w:tcBorders>
              <w:top w:val="nil"/>
              <w:bottom w:val="single" w:sz="8" w:space="0" w:color="000000"/>
            </w:tcBorders>
            <w:shd w:val="clear" w:color="auto" w:fill="auto"/>
            <w:vAlign w:val="center"/>
          </w:tcPr>
          <w:p w14:paraId="315B4611"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31.89</w:t>
            </w:r>
          </w:p>
        </w:tc>
        <w:tc>
          <w:tcPr>
            <w:tcW w:w="683" w:type="pct"/>
            <w:tcBorders>
              <w:top w:val="nil"/>
              <w:bottom w:val="single" w:sz="8" w:space="0" w:color="000000"/>
            </w:tcBorders>
            <w:shd w:val="clear" w:color="auto" w:fill="auto"/>
            <w:vAlign w:val="center"/>
          </w:tcPr>
          <w:p w14:paraId="159BB61F" w14:textId="77777777" w:rsidR="001F6D77" w:rsidRPr="004C5C4D" w:rsidRDefault="001F6D77" w:rsidP="0070606C">
            <w:pPr>
              <w:pStyle w:val="af0"/>
              <w:rPr>
                <w:rFonts w:eastAsia="等线" w:hAnsi="Times New Roman"/>
                <w:sz w:val="15"/>
                <w:szCs w:val="15"/>
              </w:rPr>
            </w:pPr>
            <w:r w:rsidRPr="004C5C4D">
              <w:rPr>
                <w:rFonts w:eastAsia="等线" w:hAnsi="Times New Roman"/>
                <w:sz w:val="15"/>
                <w:szCs w:val="15"/>
              </w:rPr>
              <w:t>21.77</w:t>
            </w:r>
          </w:p>
        </w:tc>
        <w:tc>
          <w:tcPr>
            <w:tcW w:w="694" w:type="pct"/>
            <w:tcBorders>
              <w:top w:val="nil"/>
              <w:bottom w:val="single" w:sz="8" w:space="0" w:color="000000"/>
            </w:tcBorders>
            <w:shd w:val="clear" w:color="auto" w:fill="auto"/>
            <w:vAlign w:val="center"/>
          </w:tcPr>
          <w:p w14:paraId="11A682BB"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11.16</w:t>
            </w:r>
          </w:p>
        </w:tc>
        <w:tc>
          <w:tcPr>
            <w:tcW w:w="683" w:type="pct"/>
            <w:tcBorders>
              <w:top w:val="nil"/>
              <w:bottom w:val="single" w:sz="8" w:space="0" w:color="000000"/>
            </w:tcBorders>
            <w:shd w:val="clear" w:color="auto" w:fill="auto"/>
            <w:vAlign w:val="center"/>
          </w:tcPr>
          <w:p w14:paraId="3BF1EDA4"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3.58</w:t>
            </w:r>
          </w:p>
        </w:tc>
        <w:tc>
          <w:tcPr>
            <w:tcW w:w="405" w:type="pct"/>
            <w:tcBorders>
              <w:top w:val="nil"/>
              <w:bottom w:val="single" w:sz="8" w:space="0" w:color="000000"/>
            </w:tcBorders>
            <w:shd w:val="clear" w:color="auto" w:fill="auto"/>
            <w:vAlign w:val="center"/>
          </w:tcPr>
          <w:p w14:paraId="4B367EC6"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1.68</w:t>
            </w:r>
          </w:p>
        </w:tc>
        <w:tc>
          <w:tcPr>
            <w:tcW w:w="806" w:type="pct"/>
            <w:tcBorders>
              <w:top w:val="nil"/>
              <w:bottom w:val="single" w:sz="8" w:space="0" w:color="000000"/>
            </w:tcBorders>
          </w:tcPr>
          <w:p w14:paraId="04AA55BD" w14:textId="77777777" w:rsidR="001F6D77" w:rsidRPr="00C60959" w:rsidRDefault="001F6D77" w:rsidP="0070606C">
            <w:pPr>
              <w:pStyle w:val="af0"/>
              <w:rPr>
                <w:rFonts w:eastAsia="等线" w:hAnsi="Times New Roman"/>
                <w:sz w:val="15"/>
                <w:szCs w:val="15"/>
              </w:rPr>
            </w:pPr>
            <w:r w:rsidRPr="00C60959">
              <w:rPr>
                <w:rFonts w:eastAsia="等线" w:hAnsi="Times New Roman"/>
                <w:sz w:val="15"/>
                <w:szCs w:val="15"/>
              </w:rPr>
              <w:t>20.4</w:t>
            </w:r>
          </w:p>
        </w:tc>
      </w:tr>
    </w:tbl>
    <w:p w14:paraId="650A7F02" w14:textId="4A6DB3CF" w:rsidR="001F6D77" w:rsidRDefault="00C60959" w:rsidP="00E0712C">
      <w:pPr>
        <w:rPr>
          <w:rFonts w:eastAsia="黑体"/>
          <w:sz w:val="15"/>
          <w:szCs w:val="15"/>
        </w:rPr>
      </w:pPr>
      <w:r w:rsidRPr="00542E3D">
        <w:rPr>
          <w:rFonts w:eastAsia="黑体"/>
          <w:color w:val="FF0000"/>
          <w:sz w:val="15"/>
          <w:szCs w:val="15"/>
        </w:rPr>
        <w:t>Notes:</w:t>
      </w:r>
      <w:r w:rsidRPr="00617406">
        <w:rPr>
          <w:rFonts w:eastAsia="黑体"/>
          <w:sz w:val="15"/>
          <w:szCs w:val="15"/>
        </w:rPr>
        <w:t xml:space="preserve"> F</w:t>
      </w:r>
      <w:r w:rsidRPr="00617406">
        <w:rPr>
          <w:rFonts w:eastAsia="黑体"/>
          <w:sz w:val="15"/>
          <w:szCs w:val="15"/>
          <w:vertAlign w:val="subscript"/>
        </w:rPr>
        <w:t>0</w:t>
      </w:r>
      <w:r w:rsidRPr="00617406">
        <w:rPr>
          <w:rFonts w:eastAsia="黑体"/>
          <w:sz w:val="15"/>
          <w:szCs w:val="15"/>
        </w:rPr>
        <w:t xml:space="preserve"> is …</w:t>
      </w:r>
      <w:proofErr w:type="gramStart"/>
      <w:r w:rsidRPr="00617406">
        <w:rPr>
          <w:rFonts w:eastAsia="黑体"/>
          <w:sz w:val="15"/>
          <w:szCs w:val="15"/>
        </w:rPr>
        <w:t>…,F</w:t>
      </w:r>
      <w:proofErr w:type="gramEnd"/>
      <w:r w:rsidRPr="00617406">
        <w:rPr>
          <w:rFonts w:eastAsia="黑体"/>
          <w:sz w:val="15"/>
          <w:szCs w:val="15"/>
          <w:vertAlign w:val="subscript"/>
        </w:rPr>
        <w:t>1</w:t>
      </w:r>
      <w:r w:rsidRPr="00617406">
        <w:rPr>
          <w:rFonts w:eastAsia="黑体"/>
          <w:sz w:val="15"/>
          <w:szCs w:val="15"/>
        </w:rPr>
        <w:t xml:space="preserve"> is ……,……,and F</w:t>
      </w:r>
      <w:r w:rsidRPr="00617406">
        <w:rPr>
          <w:rFonts w:eastAsia="黑体"/>
          <w:sz w:val="15"/>
          <w:szCs w:val="15"/>
          <w:vertAlign w:val="subscript"/>
        </w:rPr>
        <w:t>4</w:t>
      </w:r>
      <w:r w:rsidRPr="00617406">
        <w:rPr>
          <w:rFonts w:eastAsia="黑体"/>
          <w:sz w:val="15"/>
          <w:szCs w:val="15"/>
        </w:rPr>
        <w:t xml:space="preserve"> is…….</w:t>
      </w:r>
      <w:r w:rsidR="00790A83" w:rsidRPr="00790A83">
        <w:rPr>
          <w:rFonts w:hint="eastAsia"/>
        </w:rPr>
        <w:t xml:space="preserve"> </w:t>
      </w:r>
    </w:p>
    <w:p w14:paraId="5742101A" w14:textId="5F1F31CA" w:rsidR="00507FD3" w:rsidRPr="00507FD3" w:rsidRDefault="00507FD3" w:rsidP="00507FD3">
      <w:pPr>
        <w:widowControl/>
        <w:jc w:val="center"/>
        <w:rPr>
          <w:rFonts w:eastAsia="黑体"/>
          <w:b/>
          <w:bCs/>
          <w:kern w:val="0"/>
          <w:sz w:val="15"/>
          <w:szCs w:val="15"/>
        </w:rPr>
      </w:pPr>
      <w:r w:rsidRPr="00507FD3">
        <w:rPr>
          <w:rFonts w:eastAsia="黑体" w:hint="eastAsia"/>
          <w:b/>
          <w:bCs/>
          <w:kern w:val="0"/>
          <w:sz w:val="15"/>
          <w:szCs w:val="15"/>
        </w:rPr>
        <w:t>表</w:t>
      </w:r>
      <w:r w:rsidR="00987D1E">
        <w:rPr>
          <w:rFonts w:eastAsia="黑体"/>
          <w:b/>
          <w:bCs/>
          <w:kern w:val="0"/>
          <w:sz w:val="15"/>
          <w:szCs w:val="15"/>
        </w:rPr>
        <w:t>4</w:t>
      </w:r>
      <w:r w:rsidRPr="00507FD3">
        <w:rPr>
          <w:rFonts w:eastAsia="黑体"/>
          <w:b/>
          <w:bCs/>
          <w:kern w:val="0"/>
          <w:sz w:val="15"/>
          <w:szCs w:val="15"/>
        </w:rPr>
        <w:t xml:space="preserve"> </w:t>
      </w:r>
      <w:bookmarkStart w:id="4" w:name="_Hlk182923502"/>
      <w:r w:rsidRPr="00507FD3">
        <w:rPr>
          <w:rFonts w:eastAsia="黑体" w:hint="eastAsia"/>
          <w:b/>
          <w:bCs/>
          <w:kern w:val="0"/>
          <w:sz w:val="15"/>
          <w:szCs w:val="15"/>
        </w:rPr>
        <w:t>水泥厂不同脱硝因子效应交互的成本</w:t>
      </w:r>
      <w:bookmarkEnd w:id="4"/>
    </w:p>
    <w:p w14:paraId="1C70998D" w14:textId="2A53E6B8" w:rsidR="00507FD3" w:rsidRPr="00507FD3" w:rsidRDefault="00507FD3" w:rsidP="00507FD3">
      <w:pPr>
        <w:widowControl/>
        <w:spacing w:line="0" w:lineRule="atLeast"/>
        <w:jc w:val="center"/>
        <w:rPr>
          <w:rFonts w:eastAsiaTheme="minorEastAsia"/>
          <w:b/>
          <w:bCs/>
          <w:kern w:val="0"/>
          <w:sz w:val="15"/>
          <w:szCs w:val="15"/>
        </w:rPr>
      </w:pPr>
      <w:r w:rsidRPr="00507FD3">
        <w:rPr>
          <w:rFonts w:eastAsiaTheme="minorEastAsia"/>
          <w:b/>
          <w:bCs/>
          <w:kern w:val="0"/>
          <w:sz w:val="15"/>
          <w:szCs w:val="15"/>
        </w:rPr>
        <w:t>Tab.</w:t>
      </w:r>
      <w:r w:rsidR="00987D1E">
        <w:rPr>
          <w:rFonts w:eastAsiaTheme="minorEastAsia"/>
          <w:b/>
          <w:bCs/>
          <w:kern w:val="0"/>
          <w:sz w:val="15"/>
          <w:szCs w:val="15"/>
        </w:rPr>
        <w:t>4</w:t>
      </w:r>
      <w:r w:rsidRPr="00507FD3">
        <w:rPr>
          <w:rFonts w:eastAsiaTheme="minorEastAsia"/>
          <w:b/>
          <w:bCs/>
          <w:kern w:val="0"/>
          <w:sz w:val="15"/>
          <w:szCs w:val="15"/>
        </w:rPr>
        <w:t xml:space="preserve"> Interaction cost</w:t>
      </w:r>
      <w:r w:rsidRPr="00507FD3">
        <w:rPr>
          <w:rFonts w:eastAsiaTheme="minorEastAsia" w:hint="eastAsia"/>
          <w:b/>
          <w:bCs/>
          <w:kern w:val="0"/>
          <w:sz w:val="15"/>
          <w:szCs w:val="15"/>
        </w:rPr>
        <w:t>s</w:t>
      </w:r>
      <w:r w:rsidRPr="00507FD3">
        <w:rPr>
          <w:rFonts w:eastAsiaTheme="minorEastAsia"/>
          <w:b/>
          <w:bCs/>
          <w:kern w:val="0"/>
          <w:sz w:val="15"/>
          <w:szCs w:val="15"/>
        </w:rPr>
        <w:t xml:space="preserve"> of different </w:t>
      </w:r>
      <w:proofErr w:type="spellStart"/>
      <w:r w:rsidRPr="00507FD3">
        <w:rPr>
          <w:rFonts w:eastAsiaTheme="minorEastAsia"/>
          <w:b/>
          <w:bCs/>
          <w:kern w:val="0"/>
          <w:sz w:val="15"/>
          <w:szCs w:val="15"/>
        </w:rPr>
        <w:t>denitration</w:t>
      </w:r>
      <w:proofErr w:type="spellEnd"/>
      <w:r w:rsidRPr="00507FD3">
        <w:rPr>
          <w:rFonts w:eastAsiaTheme="minorEastAsia"/>
          <w:b/>
          <w:bCs/>
          <w:kern w:val="0"/>
          <w:sz w:val="15"/>
          <w:szCs w:val="15"/>
        </w:rPr>
        <w:t xml:space="preserve"> factor effects in cement plant </w:t>
      </w:r>
    </w:p>
    <w:tbl>
      <w:tblPr>
        <w:tblStyle w:val="1"/>
        <w:tblW w:w="9650"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2"/>
        <w:gridCol w:w="1931"/>
        <w:gridCol w:w="1369"/>
        <w:gridCol w:w="1196"/>
        <w:gridCol w:w="2610"/>
        <w:gridCol w:w="1168"/>
        <w:gridCol w:w="34"/>
      </w:tblGrid>
      <w:tr w:rsidR="00D412AF" w:rsidRPr="000D7D0D" w14:paraId="1D52FBCF" w14:textId="77777777" w:rsidTr="00C60959">
        <w:trPr>
          <w:trHeight w:val="377"/>
          <w:jc w:val="center"/>
        </w:trPr>
        <w:tc>
          <w:tcPr>
            <w:tcW w:w="1343" w:type="dxa"/>
            <w:vMerge w:val="restart"/>
            <w:tcBorders>
              <w:top w:val="single" w:sz="12" w:space="0" w:color="auto"/>
            </w:tcBorders>
            <w:vAlign w:val="center"/>
          </w:tcPr>
          <w:p w14:paraId="26BF837A" w14:textId="77777777" w:rsidR="00507FD3" w:rsidRPr="000D7D0D" w:rsidRDefault="00507FD3" w:rsidP="00E0712C">
            <w:pPr>
              <w:widowControl/>
              <w:spacing w:line="0" w:lineRule="atLeast"/>
              <w:jc w:val="center"/>
              <w:rPr>
                <w:rFonts w:ascii="Times New Roman" w:eastAsia="宋体" w:hAnsi="Times New Roman" w:cs="Times New Roman"/>
                <w:kern w:val="0"/>
                <w:sz w:val="15"/>
                <w:szCs w:val="15"/>
              </w:rPr>
            </w:pPr>
            <w:r w:rsidRPr="000D7D0D">
              <w:rPr>
                <w:i/>
                <w:iCs/>
                <w:kern w:val="0"/>
                <w:sz w:val="15"/>
                <w:szCs w:val="15"/>
              </w:rPr>
              <w:t>D</w:t>
            </w:r>
            <w:r w:rsidRPr="000D7D0D">
              <w:rPr>
                <w:kern w:val="0"/>
                <w:sz w:val="15"/>
                <w:szCs w:val="15"/>
              </w:rPr>
              <w:t>/%</w:t>
            </w:r>
          </w:p>
        </w:tc>
        <w:tc>
          <w:tcPr>
            <w:tcW w:w="8307" w:type="dxa"/>
            <w:gridSpan w:val="6"/>
            <w:tcBorders>
              <w:top w:val="single" w:sz="12" w:space="0" w:color="auto"/>
            </w:tcBorders>
            <w:vAlign w:val="center"/>
          </w:tcPr>
          <w:p w14:paraId="1C239D37" w14:textId="04737728" w:rsidR="00507FD3" w:rsidRPr="000D7D0D" w:rsidRDefault="00507FD3" w:rsidP="00E0712C">
            <w:pPr>
              <w:widowControl/>
              <w:spacing w:line="0" w:lineRule="atLeast"/>
              <w:jc w:val="center"/>
              <w:rPr>
                <w:rFonts w:ascii="Times New Roman" w:eastAsia="宋体" w:hAnsi="Times New Roman" w:cs="Times New Roman"/>
                <w:kern w:val="0"/>
                <w:sz w:val="15"/>
                <w:szCs w:val="15"/>
              </w:rPr>
            </w:pPr>
            <w:r w:rsidRPr="000D7D0D">
              <w:rPr>
                <w:rFonts w:hint="eastAsia"/>
                <w:kern w:val="0"/>
                <w:sz w:val="15"/>
                <w:szCs w:val="15"/>
              </w:rPr>
              <w:t>成本×</w:t>
            </w:r>
            <w:r w:rsidR="00CC1396" w:rsidRPr="000D7D0D">
              <w:rPr>
                <w:kern w:val="0"/>
                <w:sz w:val="15"/>
                <w:szCs w:val="15"/>
              </w:rPr>
              <w:t>10</w:t>
            </w:r>
            <w:r w:rsidRPr="000D7D0D">
              <w:rPr>
                <w:kern w:val="0"/>
                <w:sz w:val="15"/>
                <w:szCs w:val="15"/>
                <w:vertAlign w:val="superscript"/>
              </w:rPr>
              <w:t>-6</w:t>
            </w:r>
            <w:r w:rsidRPr="000D7D0D">
              <w:rPr>
                <w:kern w:val="0"/>
                <w:sz w:val="15"/>
                <w:szCs w:val="15"/>
              </w:rPr>
              <w:t>/</w:t>
            </w:r>
            <w:r w:rsidRPr="000D7D0D">
              <w:rPr>
                <w:rFonts w:hint="eastAsia"/>
                <w:kern w:val="0"/>
                <w:sz w:val="15"/>
                <w:szCs w:val="15"/>
              </w:rPr>
              <w:t>元</w:t>
            </w:r>
          </w:p>
        </w:tc>
      </w:tr>
      <w:tr w:rsidR="00507FD3" w:rsidRPr="000D7D0D" w14:paraId="7AD273A2" w14:textId="77777777" w:rsidTr="00C60959">
        <w:trPr>
          <w:trHeight w:val="377"/>
          <w:jc w:val="center"/>
        </w:trPr>
        <w:tc>
          <w:tcPr>
            <w:tcW w:w="1343" w:type="dxa"/>
            <w:vMerge/>
            <w:vAlign w:val="center"/>
          </w:tcPr>
          <w:p w14:paraId="1392E9DA"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p>
        </w:tc>
        <w:tc>
          <w:tcPr>
            <w:tcW w:w="3300" w:type="dxa"/>
            <w:gridSpan w:val="2"/>
            <w:tcBorders>
              <w:top w:val="single" w:sz="2" w:space="0" w:color="auto"/>
              <w:bottom w:val="single" w:sz="4" w:space="0" w:color="auto"/>
            </w:tcBorders>
            <w:vAlign w:val="center"/>
          </w:tcPr>
          <w:p w14:paraId="062205C6" w14:textId="77777777" w:rsidR="00507FD3" w:rsidRPr="000D7D0D" w:rsidRDefault="00507FD3" w:rsidP="00E0712C">
            <w:pPr>
              <w:widowControl/>
              <w:spacing w:line="0" w:lineRule="atLeast"/>
              <w:jc w:val="center"/>
              <w:rPr>
                <w:rFonts w:ascii="Times New Roman" w:eastAsia="宋体" w:hAnsi="Times New Roman" w:cs="Times New Roman"/>
                <w:kern w:val="0"/>
                <w:sz w:val="15"/>
                <w:szCs w:val="15"/>
              </w:rPr>
            </w:pPr>
            <w:r w:rsidRPr="000D7D0D">
              <w:rPr>
                <w:i/>
                <w:iCs/>
                <w:kern w:val="0"/>
                <w:sz w:val="15"/>
                <w:szCs w:val="15"/>
              </w:rPr>
              <w:t>C</w:t>
            </w:r>
            <w:r w:rsidRPr="000D7D0D">
              <w:rPr>
                <w:kern w:val="0"/>
                <w:sz w:val="15"/>
                <w:szCs w:val="15"/>
              </w:rPr>
              <w:t>/%</w:t>
            </w:r>
          </w:p>
        </w:tc>
        <w:tc>
          <w:tcPr>
            <w:tcW w:w="1196" w:type="dxa"/>
            <w:tcBorders>
              <w:top w:val="single" w:sz="2" w:space="0" w:color="auto"/>
              <w:bottom w:val="nil"/>
            </w:tcBorders>
            <w:vAlign w:val="center"/>
          </w:tcPr>
          <w:p w14:paraId="62442B89" w14:textId="77777777" w:rsidR="00507FD3" w:rsidRPr="000D7D0D" w:rsidRDefault="00507FD3" w:rsidP="00E0712C">
            <w:pPr>
              <w:widowControl/>
              <w:spacing w:line="0" w:lineRule="atLeast"/>
              <w:jc w:val="center"/>
              <w:rPr>
                <w:rFonts w:ascii="Times New Roman" w:eastAsia="宋体" w:hAnsi="Times New Roman" w:cs="Times New Roman"/>
                <w:i/>
                <w:iCs/>
                <w:kern w:val="0"/>
                <w:sz w:val="15"/>
                <w:szCs w:val="15"/>
              </w:rPr>
            </w:pPr>
          </w:p>
        </w:tc>
        <w:tc>
          <w:tcPr>
            <w:tcW w:w="3811" w:type="dxa"/>
            <w:gridSpan w:val="3"/>
            <w:tcBorders>
              <w:top w:val="single" w:sz="2" w:space="0" w:color="auto"/>
              <w:bottom w:val="single" w:sz="4" w:space="0" w:color="auto"/>
            </w:tcBorders>
            <w:vAlign w:val="center"/>
          </w:tcPr>
          <w:p w14:paraId="6C46FFDB" w14:textId="77777777" w:rsidR="00507FD3" w:rsidRPr="000D7D0D" w:rsidRDefault="00507FD3" w:rsidP="00E0712C">
            <w:pPr>
              <w:widowControl/>
              <w:spacing w:line="0" w:lineRule="atLeast"/>
              <w:jc w:val="center"/>
              <w:rPr>
                <w:rFonts w:ascii="Times New Roman" w:eastAsia="宋体" w:hAnsi="Times New Roman" w:cs="Times New Roman"/>
                <w:kern w:val="0"/>
                <w:sz w:val="15"/>
                <w:szCs w:val="15"/>
              </w:rPr>
            </w:pPr>
            <w:r w:rsidRPr="000D7D0D">
              <w:rPr>
                <w:i/>
                <w:iCs/>
                <w:kern w:val="0"/>
                <w:sz w:val="15"/>
                <w:szCs w:val="15"/>
              </w:rPr>
              <w:t>F</w:t>
            </w:r>
            <w:r w:rsidRPr="000D7D0D">
              <w:rPr>
                <w:kern w:val="0"/>
                <w:sz w:val="15"/>
                <w:szCs w:val="15"/>
              </w:rPr>
              <w:t>/</w:t>
            </w:r>
            <w:r w:rsidRPr="000D7D0D">
              <w:rPr>
                <w:rFonts w:hint="eastAsia"/>
                <w:kern w:val="0"/>
                <w:sz w:val="15"/>
                <w:szCs w:val="15"/>
              </w:rPr>
              <w:t>（</w:t>
            </w:r>
            <w:r w:rsidRPr="000D7D0D">
              <w:rPr>
                <w:kern w:val="0"/>
                <w:sz w:val="15"/>
                <w:szCs w:val="15"/>
              </w:rPr>
              <w:t>mg·h</w:t>
            </w:r>
            <w:r w:rsidRPr="000D7D0D">
              <w:rPr>
                <w:kern w:val="0"/>
                <w:sz w:val="15"/>
                <w:szCs w:val="15"/>
                <w:vertAlign w:val="superscript"/>
              </w:rPr>
              <w:t>-1</w:t>
            </w:r>
            <w:r w:rsidRPr="000D7D0D">
              <w:rPr>
                <w:rFonts w:hint="eastAsia"/>
                <w:kern w:val="0"/>
                <w:sz w:val="15"/>
                <w:szCs w:val="15"/>
              </w:rPr>
              <w:t>）</w:t>
            </w:r>
          </w:p>
        </w:tc>
      </w:tr>
      <w:tr w:rsidR="00507FD3" w:rsidRPr="000D7D0D" w14:paraId="64D7E6D4" w14:textId="77777777" w:rsidTr="00C60959">
        <w:trPr>
          <w:gridAfter w:val="1"/>
          <w:wAfter w:w="34" w:type="dxa"/>
          <w:trHeight w:val="377"/>
          <w:jc w:val="center"/>
        </w:trPr>
        <w:tc>
          <w:tcPr>
            <w:tcW w:w="1343" w:type="dxa"/>
            <w:vMerge/>
            <w:tcBorders>
              <w:bottom w:val="single" w:sz="4" w:space="0" w:color="auto"/>
            </w:tcBorders>
            <w:vAlign w:val="center"/>
          </w:tcPr>
          <w:p w14:paraId="76AB1073"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p>
        </w:tc>
        <w:tc>
          <w:tcPr>
            <w:tcW w:w="1931" w:type="dxa"/>
            <w:tcBorders>
              <w:top w:val="single" w:sz="4" w:space="0" w:color="auto"/>
              <w:bottom w:val="single" w:sz="4" w:space="0" w:color="auto"/>
            </w:tcBorders>
            <w:vAlign w:val="center"/>
          </w:tcPr>
          <w:p w14:paraId="1BA2FCB2" w14:textId="77777777" w:rsidR="00507FD3" w:rsidRPr="00E0712C" w:rsidRDefault="00507FD3" w:rsidP="00E0712C">
            <w:pPr>
              <w:widowControl/>
              <w:spacing w:line="0" w:lineRule="atLeast"/>
              <w:jc w:val="center"/>
              <w:rPr>
                <w:rFonts w:ascii="Times New Roman" w:eastAsia="宋体" w:hAnsi="Times New Roman" w:cs="Times New Roman"/>
                <w:color w:val="000000"/>
                <w:kern w:val="0"/>
                <w:sz w:val="15"/>
                <w:szCs w:val="15"/>
              </w:rPr>
            </w:pPr>
            <w:r w:rsidRPr="00E0712C">
              <w:rPr>
                <w:rFonts w:eastAsia="宋体"/>
                <w:color w:val="000000"/>
                <w:kern w:val="0"/>
                <w:sz w:val="15"/>
                <w:szCs w:val="15"/>
              </w:rPr>
              <w:t>70</w:t>
            </w:r>
          </w:p>
        </w:tc>
        <w:tc>
          <w:tcPr>
            <w:tcW w:w="1368" w:type="dxa"/>
            <w:tcBorders>
              <w:top w:val="single" w:sz="4" w:space="0" w:color="auto"/>
              <w:bottom w:val="single" w:sz="4" w:space="0" w:color="auto"/>
            </w:tcBorders>
            <w:vAlign w:val="center"/>
          </w:tcPr>
          <w:p w14:paraId="56C50850" w14:textId="77777777" w:rsidR="00507FD3" w:rsidRPr="00E0712C" w:rsidRDefault="00507FD3" w:rsidP="00E0712C">
            <w:pPr>
              <w:widowControl/>
              <w:spacing w:line="0" w:lineRule="atLeast"/>
              <w:jc w:val="center"/>
              <w:rPr>
                <w:rFonts w:ascii="Times New Roman" w:eastAsia="宋体" w:hAnsi="Times New Roman" w:cs="Times New Roman"/>
                <w:color w:val="000000"/>
                <w:kern w:val="0"/>
                <w:sz w:val="15"/>
                <w:szCs w:val="15"/>
              </w:rPr>
            </w:pPr>
            <w:r w:rsidRPr="00E0712C">
              <w:rPr>
                <w:rFonts w:eastAsia="宋体"/>
                <w:color w:val="000000"/>
                <w:kern w:val="0"/>
                <w:sz w:val="15"/>
                <w:szCs w:val="15"/>
              </w:rPr>
              <w:t>80</w:t>
            </w:r>
          </w:p>
        </w:tc>
        <w:tc>
          <w:tcPr>
            <w:tcW w:w="1196" w:type="dxa"/>
            <w:tcBorders>
              <w:top w:val="nil"/>
              <w:bottom w:val="single" w:sz="4" w:space="0" w:color="auto"/>
            </w:tcBorders>
            <w:vAlign w:val="center"/>
          </w:tcPr>
          <w:p w14:paraId="5FDCC21F" w14:textId="77777777" w:rsidR="00507FD3" w:rsidRPr="00E0712C" w:rsidDel="005A7E1A" w:rsidRDefault="00507FD3" w:rsidP="00E0712C">
            <w:pPr>
              <w:widowControl/>
              <w:spacing w:line="0" w:lineRule="atLeast"/>
              <w:jc w:val="center"/>
              <w:rPr>
                <w:rFonts w:ascii="Times New Roman" w:eastAsia="宋体" w:hAnsi="Times New Roman" w:cs="Times New Roman"/>
                <w:color w:val="000000"/>
                <w:kern w:val="0"/>
                <w:sz w:val="15"/>
                <w:szCs w:val="15"/>
              </w:rPr>
            </w:pPr>
          </w:p>
        </w:tc>
        <w:tc>
          <w:tcPr>
            <w:tcW w:w="2610" w:type="dxa"/>
            <w:tcBorders>
              <w:top w:val="single" w:sz="4" w:space="0" w:color="auto"/>
              <w:bottom w:val="single" w:sz="4" w:space="0" w:color="auto"/>
            </w:tcBorders>
            <w:vAlign w:val="center"/>
          </w:tcPr>
          <w:p w14:paraId="33101008"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5.40</w:t>
            </w:r>
          </w:p>
        </w:tc>
        <w:tc>
          <w:tcPr>
            <w:tcW w:w="1168" w:type="dxa"/>
            <w:tcBorders>
              <w:top w:val="single" w:sz="4" w:space="0" w:color="auto"/>
              <w:bottom w:val="single" w:sz="4" w:space="0" w:color="auto"/>
            </w:tcBorders>
            <w:vAlign w:val="center"/>
          </w:tcPr>
          <w:p w14:paraId="0A43C48C"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5.60</w:t>
            </w:r>
          </w:p>
        </w:tc>
      </w:tr>
      <w:tr w:rsidR="00507FD3" w:rsidRPr="000D7D0D" w14:paraId="472ACFD9" w14:textId="77777777" w:rsidTr="00C60959">
        <w:trPr>
          <w:gridAfter w:val="1"/>
          <w:wAfter w:w="34" w:type="dxa"/>
          <w:trHeight w:val="377"/>
          <w:jc w:val="center"/>
        </w:trPr>
        <w:tc>
          <w:tcPr>
            <w:tcW w:w="1343" w:type="dxa"/>
            <w:tcBorders>
              <w:top w:val="single" w:sz="4" w:space="0" w:color="auto"/>
              <w:bottom w:val="nil"/>
            </w:tcBorders>
            <w:vAlign w:val="center"/>
          </w:tcPr>
          <w:p w14:paraId="49BF4727"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65</w:t>
            </w:r>
          </w:p>
        </w:tc>
        <w:tc>
          <w:tcPr>
            <w:tcW w:w="1931" w:type="dxa"/>
            <w:tcBorders>
              <w:top w:val="single" w:sz="4" w:space="0" w:color="auto"/>
              <w:bottom w:val="nil"/>
            </w:tcBorders>
            <w:vAlign w:val="center"/>
          </w:tcPr>
          <w:p w14:paraId="4A1991D6" w14:textId="77777777" w:rsidR="00507FD3" w:rsidRPr="00E0712C" w:rsidRDefault="00507FD3" w:rsidP="00E0712C">
            <w:pPr>
              <w:widowControl/>
              <w:spacing w:line="0" w:lineRule="atLeast"/>
              <w:jc w:val="center"/>
              <w:rPr>
                <w:rFonts w:ascii="Times New Roman" w:eastAsia="宋体" w:hAnsi="Times New Roman" w:cs="Times New Roman"/>
                <w:color w:val="000000"/>
                <w:kern w:val="0"/>
                <w:sz w:val="15"/>
                <w:szCs w:val="15"/>
              </w:rPr>
            </w:pPr>
            <w:r w:rsidRPr="00E0712C">
              <w:rPr>
                <w:rFonts w:eastAsia="宋体"/>
                <w:color w:val="000000"/>
                <w:kern w:val="0"/>
                <w:sz w:val="15"/>
                <w:szCs w:val="15"/>
              </w:rPr>
              <w:t>28.38</w:t>
            </w:r>
          </w:p>
        </w:tc>
        <w:tc>
          <w:tcPr>
            <w:tcW w:w="1368" w:type="dxa"/>
            <w:tcBorders>
              <w:top w:val="single" w:sz="4" w:space="0" w:color="auto"/>
              <w:bottom w:val="nil"/>
            </w:tcBorders>
            <w:vAlign w:val="center"/>
          </w:tcPr>
          <w:p w14:paraId="51FCA372" w14:textId="77777777" w:rsidR="00507FD3" w:rsidRPr="00E0712C" w:rsidRDefault="00507FD3" w:rsidP="00E0712C">
            <w:pPr>
              <w:widowControl/>
              <w:spacing w:line="0" w:lineRule="atLeast"/>
              <w:jc w:val="center"/>
              <w:rPr>
                <w:rFonts w:ascii="Times New Roman" w:eastAsia="宋体" w:hAnsi="Times New Roman" w:cs="Times New Roman"/>
                <w:color w:val="000000"/>
                <w:kern w:val="0"/>
                <w:sz w:val="15"/>
                <w:szCs w:val="15"/>
              </w:rPr>
            </w:pPr>
            <w:r w:rsidRPr="00E0712C">
              <w:rPr>
                <w:rFonts w:eastAsia="宋体"/>
                <w:color w:val="000000"/>
                <w:kern w:val="0"/>
                <w:sz w:val="15"/>
                <w:szCs w:val="15"/>
              </w:rPr>
              <w:t>26.78</w:t>
            </w:r>
          </w:p>
        </w:tc>
        <w:tc>
          <w:tcPr>
            <w:tcW w:w="1196" w:type="dxa"/>
            <w:tcBorders>
              <w:top w:val="single" w:sz="4" w:space="0" w:color="auto"/>
              <w:bottom w:val="nil"/>
            </w:tcBorders>
            <w:vAlign w:val="center"/>
          </w:tcPr>
          <w:p w14:paraId="64172B0C" w14:textId="77777777" w:rsidR="00507FD3" w:rsidRPr="00E0712C" w:rsidDel="005A7E1A" w:rsidRDefault="00507FD3" w:rsidP="00E0712C">
            <w:pPr>
              <w:widowControl/>
              <w:spacing w:line="0" w:lineRule="atLeast"/>
              <w:jc w:val="center"/>
              <w:rPr>
                <w:rFonts w:ascii="Times New Roman" w:eastAsia="宋体" w:hAnsi="Times New Roman" w:cs="Times New Roman"/>
                <w:color w:val="000000"/>
                <w:kern w:val="0"/>
                <w:sz w:val="15"/>
                <w:szCs w:val="15"/>
              </w:rPr>
            </w:pPr>
          </w:p>
        </w:tc>
        <w:tc>
          <w:tcPr>
            <w:tcW w:w="2610" w:type="dxa"/>
            <w:tcBorders>
              <w:top w:val="single" w:sz="4" w:space="0" w:color="auto"/>
              <w:bottom w:val="nil"/>
            </w:tcBorders>
            <w:vAlign w:val="center"/>
          </w:tcPr>
          <w:p w14:paraId="67DB5502"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28.21</w:t>
            </w:r>
          </w:p>
        </w:tc>
        <w:tc>
          <w:tcPr>
            <w:tcW w:w="1168" w:type="dxa"/>
            <w:tcBorders>
              <w:top w:val="single" w:sz="4" w:space="0" w:color="auto"/>
              <w:bottom w:val="nil"/>
            </w:tcBorders>
            <w:vAlign w:val="center"/>
          </w:tcPr>
          <w:p w14:paraId="64590BE9"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27.64</w:t>
            </w:r>
          </w:p>
        </w:tc>
      </w:tr>
      <w:tr w:rsidR="00507FD3" w:rsidRPr="000D7D0D" w14:paraId="5DE005E4" w14:textId="77777777" w:rsidTr="00C60959">
        <w:trPr>
          <w:gridAfter w:val="1"/>
          <w:wAfter w:w="34" w:type="dxa"/>
          <w:trHeight w:val="377"/>
          <w:jc w:val="center"/>
        </w:trPr>
        <w:tc>
          <w:tcPr>
            <w:tcW w:w="1343" w:type="dxa"/>
            <w:tcBorders>
              <w:top w:val="nil"/>
              <w:bottom w:val="single" w:sz="12" w:space="0" w:color="auto"/>
            </w:tcBorders>
            <w:vAlign w:val="center"/>
          </w:tcPr>
          <w:p w14:paraId="50748861"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75</w:t>
            </w:r>
          </w:p>
        </w:tc>
        <w:tc>
          <w:tcPr>
            <w:tcW w:w="1931" w:type="dxa"/>
            <w:tcBorders>
              <w:top w:val="nil"/>
              <w:bottom w:val="single" w:sz="12" w:space="0" w:color="auto"/>
            </w:tcBorders>
            <w:vAlign w:val="center"/>
          </w:tcPr>
          <w:p w14:paraId="21A0D532" w14:textId="77777777" w:rsidR="00507FD3" w:rsidRPr="00E0712C" w:rsidRDefault="00507FD3" w:rsidP="00E0712C">
            <w:pPr>
              <w:widowControl/>
              <w:spacing w:line="0" w:lineRule="atLeast"/>
              <w:jc w:val="center"/>
              <w:rPr>
                <w:rFonts w:ascii="Times New Roman" w:eastAsia="宋体" w:hAnsi="Times New Roman" w:cs="Times New Roman"/>
                <w:color w:val="000000"/>
                <w:kern w:val="0"/>
                <w:sz w:val="15"/>
                <w:szCs w:val="15"/>
              </w:rPr>
            </w:pPr>
            <w:r w:rsidRPr="00E0712C">
              <w:rPr>
                <w:rFonts w:eastAsia="宋体"/>
                <w:color w:val="000000"/>
                <w:kern w:val="0"/>
                <w:sz w:val="15"/>
                <w:szCs w:val="15"/>
              </w:rPr>
              <w:t>25.97</w:t>
            </w:r>
          </w:p>
        </w:tc>
        <w:tc>
          <w:tcPr>
            <w:tcW w:w="1368" w:type="dxa"/>
            <w:tcBorders>
              <w:top w:val="nil"/>
              <w:bottom w:val="single" w:sz="12" w:space="0" w:color="auto"/>
            </w:tcBorders>
            <w:vAlign w:val="center"/>
          </w:tcPr>
          <w:p w14:paraId="321F9E7B" w14:textId="77777777" w:rsidR="00507FD3" w:rsidRPr="00E0712C" w:rsidRDefault="00507FD3" w:rsidP="00E0712C">
            <w:pPr>
              <w:widowControl/>
              <w:spacing w:line="0" w:lineRule="atLeast"/>
              <w:jc w:val="center"/>
              <w:rPr>
                <w:rFonts w:ascii="Times New Roman" w:eastAsia="宋体" w:hAnsi="Times New Roman" w:cs="Times New Roman"/>
                <w:color w:val="000000"/>
                <w:kern w:val="0"/>
                <w:sz w:val="15"/>
                <w:szCs w:val="15"/>
              </w:rPr>
            </w:pPr>
            <w:r w:rsidRPr="00E0712C">
              <w:rPr>
                <w:rFonts w:eastAsia="宋体"/>
                <w:color w:val="000000"/>
                <w:kern w:val="0"/>
                <w:sz w:val="15"/>
                <w:szCs w:val="15"/>
              </w:rPr>
              <w:t>25.97</w:t>
            </w:r>
          </w:p>
        </w:tc>
        <w:tc>
          <w:tcPr>
            <w:tcW w:w="1196" w:type="dxa"/>
            <w:tcBorders>
              <w:top w:val="nil"/>
              <w:bottom w:val="single" w:sz="12" w:space="0" w:color="auto"/>
            </w:tcBorders>
            <w:vAlign w:val="center"/>
          </w:tcPr>
          <w:p w14:paraId="020F9AD2" w14:textId="77777777" w:rsidR="00507FD3" w:rsidRPr="00E0712C" w:rsidDel="005A7E1A" w:rsidRDefault="00507FD3" w:rsidP="00E0712C">
            <w:pPr>
              <w:widowControl/>
              <w:spacing w:line="0" w:lineRule="atLeast"/>
              <w:jc w:val="center"/>
              <w:rPr>
                <w:rFonts w:ascii="Times New Roman" w:eastAsia="宋体" w:hAnsi="Times New Roman" w:cs="Times New Roman"/>
                <w:color w:val="000000"/>
                <w:kern w:val="0"/>
                <w:sz w:val="15"/>
                <w:szCs w:val="15"/>
              </w:rPr>
            </w:pPr>
          </w:p>
        </w:tc>
        <w:tc>
          <w:tcPr>
            <w:tcW w:w="2610" w:type="dxa"/>
            <w:tcBorders>
              <w:top w:val="nil"/>
              <w:bottom w:val="single" w:sz="12" w:space="0" w:color="auto"/>
            </w:tcBorders>
            <w:vAlign w:val="center"/>
          </w:tcPr>
          <w:p w14:paraId="2BB31E5E"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27.56</w:t>
            </w:r>
          </w:p>
        </w:tc>
        <w:tc>
          <w:tcPr>
            <w:tcW w:w="1168" w:type="dxa"/>
            <w:tcBorders>
              <w:top w:val="nil"/>
              <w:bottom w:val="single" w:sz="12" w:space="0" w:color="auto"/>
            </w:tcBorders>
            <w:vAlign w:val="center"/>
          </w:tcPr>
          <w:p w14:paraId="11A0B8D9" w14:textId="77777777" w:rsidR="00507FD3" w:rsidRPr="000D7D0D" w:rsidRDefault="00507FD3" w:rsidP="00E0712C">
            <w:pPr>
              <w:widowControl/>
              <w:spacing w:line="0" w:lineRule="atLeast"/>
              <w:jc w:val="center"/>
              <w:rPr>
                <w:rFonts w:ascii="Times New Roman" w:eastAsia="宋体" w:hAnsi="Times New Roman" w:cs="Times New Roman"/>
                <w:b/>
                <w:bCs/>
                <w:kern w:val="0"/>
                <w:sz w:val="15"/>
                <w:szCs w:val="15"/>
              </w:rPr>
            </w:pPr>
            <w:r w:rsidRPr="00E0712C">
              <w:rPr>
                <w:rFonts w:eastAsia="宋体"/>
                <w:color w:val="000000"/>
                <w:kern w:val="0"/>
                <w:sz w:val="15"/>
                <w:szCs w:val="15"/>
              </w:rPr>
              <w:t>25.79</w:t>
            </w:r>
          </w:p>
        </w:tc>
      </w:tr>
    </w:tbl>
    <w:p w14:paraId="6BFC3A67" w14:textId="695790FC" w:rsidR="00C60959" w:rsidRPr="00617406" w:rsidRDefault="00C60959" w:rsidP="00C60959">
      <w:pPr>
        <w:spacing w:line="0" w:lineRule="atLeast"/>
        <w:rPr>
          <w:sz w:val="21"/>
        </w:rPr>
      </w:pPr>
      <w:r w:rsidRPr="00617406">
        <w:rPr>
          <w:rFonts w:eastAsiaTheme="minorEastAsia"/>
          <w:bCs/>
          <w:kern w:val="0"/>
          <w:sz w:val="15"/>
          <w:szCs w:val="15"/>
        </w:rPr>
        <w:t>Notes: D is the removal efficiency of selective non-catalytic reduction method, C is the removal efficiency of selective catalytic reduction method, and F is the standard mass rate of flue gas denitrification of cement industry in the third planning period.</w:t>
      </w:r>
    </w:p>
    <w:p w14:paraId="2578794C" w14:textId="77777777" w:rsidR="00C60959" w:rsidRDefault="00C60959" w:rsidP="007006B7">
      <w:pPr>
        <w:spacing w:line="0" w:lineRule="atLeast"/>
        <w:ind w:firstLineChars="200" w:firstLine="498"/>
        <w:rPr>
          <w:sz w:val="21"/>
        </w:rPr>
      </w:pPr>
    </w:p>
    <w:p w14:paraId="4C4AB606" w14:textId="5403AACB" w:rsidR="007006B7" w:rsidRDefault="007006B7" w:rsidP="007006B7">
      <w:pPr>
        <w:spacing w:line="0" w:lineRule="atLeast"/>
        <w:ind w:firstLineChars="200" w:firstLine="498"/>
        <w:rPr>
          <w:sz w:val="21"/>
        </w:rPr>
      </w:pPr>
      <w:r>
        <w:rPr>
          <w:rFonts w:hint="eastAsia"/>
          <w:sz w:val="21"/>
        </w:rPr>
        <w:t>如果</w:t>
      </w:r>
      <w:r w:rsidR="00593688">
        <w:rPr>
          <w:rFonts w:hint="eastAsia"/>
          <w:sz w:val="21"/>
        </w:rPr>
        <w:t>表</w:t>
      </w:r>
      <w:r w:rsidR="000E09FC">
        <w:rPr>
          <w:rFonts w:hint="eastAsia"/>
          <w:sz w:val="21"/>
        </w:rPr>
        <w:t>身</w:t>
      </w:r>
      <w:r w:rsidR="00593688">
        <w:rPr>
          <w:rFonts w:hint="eastAsia"/>
          <w:sz w:val="21"/>
        </w:rPr>
        <w:t>中</w:t>
      </w:r>
      <w:r>
        <w:rPr>
          <w:rFonts w:hint="eastAsia"/>
          <w:sz w:val="21"/>
        </w:rPr>
        <w:t>数据</w:t>
      </w:r>
      <w:r w:rsidR="00593688">
        <w:rPr>
          <w:rFonts w:hint="eastAsia"/>
          <w:sz w:val="21"/>
        </w:rPr>
        <w:t>的</w:t>
      </w:r>
      <w:r w:rsidR="00593688" w:rsidRPr="00542E3D">
        <w:rPr>
          <w:rFonts w:hint="eastAsia"/>
          <w:color w:val="FF0000"/>
          <w:sz w:val="21"/>
        </w:rPr>
        <w:t>单位是完全相同的</w:t>
      </w:r>
      <w:r>
        <w:rPr>
          <w:rFonts w:hint="eastAsia"/>
          <w:sz w:val="21"/>
        </w:rPr>
        <w:t>，</w:t>
      </w:r>
      <w:r w:rsidRPr="00AC1ECD">
        <w:rPr>
          <w:rFonts w:hint="eastAsia"/>
          <w:sz w:val="21"/>
        </w:rPr>
        <w:t>可</w:t>
      </w:r>
      <w:r w:rsidR="00593688">
        <w:rPr>
          <w:rFonts w:hint="eastAsia"/>
          <w:sz w:val="21"/>
        </w:rPr>
        <w:t>在表格的右上角统一注写</w:t>
      </w:r>
      <w:r w:rsidRPr="00AC1ECD">
        <w:rPr>
          <w:rFonts w:hint="eastAsia"/>
          <w:sz w:val="21"/>
        </w:rPr>
        <w:t>，如</w:t>
      </w:r>
      <w:r w:rsidR="000E09FC">
        <w:rPr>
          <w:rFonts w:hint="eastAsia"/>
          <w:sz w:val="21"/>
        </w:rPr>
        <w:t>表</w:t>
      </w:r>
      <w:r w:rsidR="001654C3">
        <w:rPr>
          <w:sz w:val="21"/>
        </w:rPr>
        <w:t>4</w:t>
      </w:r>
      <w:r w:rsidR="000E09FC">
        <w:rPr>
          <w:rFonts w:hint="eastAsia"/>
          <w:sz w:val="21"/>
        </w:rPr>
        <w:t>中的“</w:t>
      </w:r>
      <w:r w:rsidR="000E09FC">
        <w:rPr>
          <w:rFonts w:hint="eastAsia"/>
          <w:sz w:val="21"/>
        </w:rPr>
        <w:t>%</w:t>
      </w:r>
      <w:r w:rsidR="000E09FC">
        <w:rPr>
          <w:rFonts w:hint="eastAsia"/>
          <w:sz w:val="21"/>
        </w:rPr>
        <w:t>”</w:t>
      </w:r>
      <w:r w:rsidRPr="00AC1ECD">
        <w:rPr>
          <w:rFonts w:hint="eastAsia"/>
          <w:sz w:val="21"/>
        </w:rPr>
        <w:t>。</w:t>
      </w:r>
    </w:p>
    <w:p w14:paraId="63C45572" w14:textId="3E0AAE93" w:rsidR="00593688" w:rsidRPr="009C3E3A" w:rsidRDefault="00593688" w:rsidP="00593688">
      <w:pPr>
        <w:jc w:val="center"/>
      </w:pPr>
      <w:r w:rsidRPr="00616852">
        <w:rPr>
          <w:rFonts w:ascii="黑体" w:eastAsia="黑体" w:hAnsi="Arial" w:cs="Arial"/>
          <w:b/>
          <w:bCs/>
          <w:sz w:val="15"/>
          <w:szCs w:val="15"/>
        </w:rPr>
        <w:t>表</w:t>
      </w:r>
      <w:r w:rsidR="00987D1E">
        <w:rPr>
          <w:rFonts w:ascii="黑体" w:eastAsia="黑体" w:hAnsi="Arial" w:cs="Arial"/>
          <w:b/>
          <w:bCs/>
          <w:sz w:val="15"/>
          <w:szCs w:val="15"/>
        </w:rPr>
        <w:t>5</w:t>
      </w:r>
      <w:r w:rsidRPr="00616852">
        <w:rPr>
          <w:rFonts w:ascii="黑体" w:eastAsia="黑体" w:hAnsi="Arial" w:cs="Arial"/>
          <w:b/>
          <w:bCs/>
          <w:sz w:val="15"/>
          <w:szCs w:val="15"/>
        </w:rPr>
        <w:t xml:space="preserve"> </w:t>
      </w:r>
      <w:proofErr w:type="gramStart"/>
      <w:r w:rsidRPr="00616852">
        <w:rPr>
          <w:rFonts w:ascii="黑体" w:eastAsia="黑体" w:hAnsi="Arial" w:cs="Arial"/>
          <w:b/>
          <w:bCs/>
          <w:sz w:val="15"/>
          <w:szCs w:val="15"/>
        </w:rPr>
        <w:t>硅灰</w:t>
      </w:r>
      <w:r>
        <w:rPr>
          <w:rFonts w:ascii="黑体" w:eastAsia="黑体" w:hAnsi="Arial" w:cs="Arial" w:hint="eastAsia"/>
          <w:b/>
          <w:bCs/>
          <w:sz w:val="15"/>
          <w:szCs w:val="15"/>
        </w:rPr>
        <w:t>的</w:t>
      </w:r>
      <w:proofErr w:type="gramEnd"/>
      <w:r w:rsidRPr="00616852">
        <w:rPr>
          <w:rFonts w:ascii="黑体" w:eastAsia="黑体" w:hAnsi="Arial" w:cs="Arial"/>
          <w:b/>
          <w:bCs/>
          <w:sz w:val="15"/>
          <w:szCs w:val="15"/>
        </w:rPr>
        <w:t>化学成分</w:t>
      </w:r>
      <w:r>
        <w:rPr>
          <w:rFonts w:ascii="黑体" w:eastAsia="黑体" w:hAnsi="Arial" w:cs="Arial" w:hint="eastAsia"/>
          <w:b/>
          <w:bCs/>
          <w:sz w:val="15"/>
          <w:szCs w:val="15"/>
        </w:rPr>
        <w:t>的质量分数</w:t>
      </w:r>
    </w:p>
    <w:p w14:paraId="7E0EF351" w14:textId="1133DDDA" w:rsidR="00593688" w:rsidRPr="004037B0" w:rsidRDefault="00593688" w:rsidP="00593688">
      <w:pPr>
        <w:spacing w:line="0" w:lineRule="atLeast"/>
        <w:jc w:val="center"/>
        <w:rPr>
          <w:rFonts w:eastAsia="黑体"/>
          <w:b/>
          <w:bCs/>
          <w:sz w:val="15"/>
          <w:szCs w:val="15"/>
        </w:rPr>
      </w:pPr>
      <w:r>
        <w:rPr>
          <w:rFonts w:eastAsia="黑体"/>
          <w:b/>
          <w:bCs/>
          <w:sz w:val="15"/>
          <w:szCs w:val="15"/>
        </w:rPr>
        <w:t xml:space="preserve">       </w:t>
      </w:r>
      <w:r w:rsidRPr="004037B0">
        <w:rPr>
          <w:rFonts w:eastAsia="黑体"/>
          <w:b/>
          <w:bCs/>
          <w:sz w:val="15"/>
          <w:szCs w:val="15"/>
        </w:rPr>
        <w:t>Tab</w:t>
      </w:r>
      <w:r>
        <w:rPr>
          <w:rFonts w:eastAsia="黑体" w:hint="eastAsia"/>
          <w:b/>
          <w:bCs/>
          <w:sz w:val="15"/>
          <w:szCs w:val="15"/>
        </w:rPr>
        <w:t>.</w:t>
      </w:r>
      <w:r w:rsidR="00987D1E">
        <w:rPr>
          <w:rFonts w:eastAsia="黑体"/>
          <w:b/>
          <w:bCs/>
          <w:sz w:val="15"/>
          <w:szCs w:val="15"/>
        </w:rPr>
        <w:t>5</w:t>
      </w:r>
      <w:r w:rsidRPr="004037B0">
        <w:rPr>
          <w:rFonts w:eastAsia="黑体"/>
          <w:b/>
          <w:bCs/>
          <w:sz w:val="15"/>
          <w:szCs w:val="15"/>
        </w:rPr>
        <w:t xml:space="preserve"> </w:t>
      </w:r>
      <w:r>
        <w:rPr>
          <w:rFonts w:eastAsia="黑体" w:hint="eastAsia"/>
          <w:b/>
          <w:bCs/>
          <w:sz w:val="15"/>
          <w:szCs w:val="15"/>
        </w:rPr>
        <w:t>M</w:t>
      </w:r>
      <w:r w:rsidRPr="007969CF">
        <w:rPr>
          <w:rFonts w:eastAsia="黑体"/>
          <w:b/>
          <w:bCs/>
          <w:sz w:val="15"/>
          <w:szCs w:val="15"/>
        </w:rPr>
        <w:t>ass fraction of chemical composition of silica fume</w:t>
      </w:r>
      <w:r>
        <w:rPr>
          <w:rFonts w:eastAsia="黑体"/>
          <w:b/>
          <w:bCs/>
          <w:sz w:val="15"/>
          <w:szCs w:val="15"/>
        </w:rPr>
        <w:t xml:space="preserve">       </w:t>
      </w:r>
      <w:r w:rsidRPr="00232C07">
        <w:rPr>
          <w:rFonts w:eastAsia="黑体"/>
          <w:b/>
          <w:bCs/>
          <w:color w:val="00B050"/>
          <w:sz w:val="15"/>
          <w:szCs w:val="15"/>
        </w:rPr>
        <w:t xml:space="preserve"> </w:t>
      </w:r>
      <w:r w:rsidRPr="00542E3D">
        <w:rPr>
          <w:color w:val="FF0000"/>
          <w:sz w:val="15"/>
          <w:szCs w:val="15"/>
        </w:rPr>
        <w:t>%</w:t>
      </w:r>
    </w:p>
    <w:tbl>
      <w:tblPr>
        <w:tblW w:w="3720" w:type="pct"/>
        <w:jc w:val="center"/>
        <w:tblBorders>
          <w:top w:val="single" w:sz="8" w:space="0" w:color="auto"/>
          <w:bottom w:val="single" w:sz="8" w:space="0" w:color="auto"/>
        </w:tblBorders>
        <w:tblLook w:val="0000" w:firstRow="0" w:lastRow="0" w:firstColumn="0" w:lastColumn="0" w:noHBand="0" w:noVBand="0"/>
      </w:tblPr>
      <w:tblGrid>
        <w:gridCol w:w="713"/>
        <w:gridCol w:w="861"/>
        <w:gridCol w:w="861"/>
        <w:gridCol w:w="1000"/>
        <w:gridCol w:w="1043"/>
        <w:gridCol w:w="863"/>
        <w:gridCol w:w="972"/>
        <w:gridCol w:w="858"/>
      </w:tblGrid>
      <w:tr w:rsidR="00593688" w:rsidRPr="009C3E3A" w14:paraId="315D6AE8" w14:textId="77777777" w:rsidTr="001C08A9">
        <w:trPr>
          <w:trHeight w:val="306"/>
          <w:jc w:val="center"/>
        </w:trPr>
        <w:tc>
          <w:tcPr>
            <w:tcW w:w="497" w:type="pct"/>
            <w:tcBorders>
              <w:bottom w:val="single" w:sz="4" w:space="0" w:color="auto"/>
            </w:tcBorders>
            <w:vAlign w:val="center"/>
          </w:tcPr>
          <w:p w14:paraId="1E9962C3"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SiO</w:t>
            </w:r>
            <w:r w:rsidRPr="004C5C4D">
              <w:rPr>
                <w:rFonts w:hAnsi="Times New Roman"/>
                <w:sz w:val="15"/>
                <w:szCs w:val="15"/>
                <w:vertAlign w:val="subscript"/>
              </w:rPr>
              <w:t>2</w:t>
            </w:r>
          </w:p>
        </w:tc>
        <w:tc>
          <w:tcPr>
            <w:tcW w:w="600" w:type="pct"/>
            <w:tcBorders>
              <w:bottom w:val="single" w:sz="4" w:space="0" w:color="auto"/>
            </w:tcBorders>
            <w:vAlign w:val="center"/>
          </w:tcPr>
          <w:p w14:paraId="7D6EA1BC"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Al</w:t>
            </w:r>
            <w:r w:rsidRPr="004C5C4D">
              <w:rPr>
                <w:rFonts w:hAnsi="Times New Roman"/>
                <w:sz w:val="15"/>
                <w:szCs w:val="15"/>
                <w:vertAlign w:val="subscript"/>
              </w:rPr>
              <w:t xml:space="preserve">2 </w:t>
            </w:r>
            <w:r w:rsidRPr="004C5C4D">
              <w:rPr>
                <w:rFonts w:hAnsi="Times New Roman"/>
                <w:sz w:val="15"/>
                <w:szCs w:val="15"/>
              </w:rPr>
              <w:t>O</w:t>
            </w:r>
            <w:r w:rsidRPr="004C5C4D">
              <w:rPr>
                <w:rFonts w:hAnsi="Times New Roman"/>
                <w:sz w:val="15"/>
                <w:szCs w:val="15"/>
                <w:vertAlign w:val="subscript"/>
              </w:rPr>
              <w:t>3</w:t>
            </w:r>
          </w:p>
        </w:tc>
        <w:tc>
          <w:tcPr>
            <w:tcW w:w="600" w:type="pct"/>
            <w:tcBorders>
              <w:bottom w:val="single" w:sz="4" w:space="0" w:color="auto"/>
            </w:tcBorders>
            <w:vAlign w:val="center"/>
          </w:tcPr>
          <w:p w14:paraId="183FB3C4" w14:textId="77777777" w:rsidR="00593688" w:rsidRPr="004C5C4D" w:rsidRDefault="00593688" w:rsidP="0070606C">
            <w:pPr>
              <w:pStyle w:val="af0"/>
              <w:spacing w:line="240" w:lineRule="auto"/>
              <w:rPr>
                <w:rFonts w:hAnsi="Times New Roman"/>
                <w:sz w:val="15"/>
                <w:szCs w:val="15"/>
              </w:rPr>
            </w:pPr>
            <w:proofErr w:type="spellStart"/>
            <w:r w:rsidRPr="004C5C4D">
              <w:rPr>
                <w:rFonts w:hAnsi="Times New Roman"/>
                <w:sz w:val="15"/>
                <w:szCs w:val="15"/>
              </w:rPr>
              <w:t>CaO</w:t>
            </w:r>
            <w:proofErr w:type="spellEnd"/>
          </w:p>
        </w:tc>
        <w:tc>
          <w:tcPr>
            <w:tcW w:w="697" w:type="pct"/>
            <w:tcBorders>
              <w:bottom w:val="single" w:sz="4" w:space="0" w:color="auto"/>
            </w:tcBorders>
            <w:vAlign w:val="center"/>
          </w:tcPr>
          <w:p w14:paraId="5EE03374"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MgO</w:t>
            </w:r>
          </w:p>
        </w:tc>
        <w:tc>
          <w:tcPr>
            <w:tcW w:w="727" w:type="pct"/>
            <w:tcBorders>
              <w:bottom w:val="single" w:sz="4" w:space="0" w:color="auto"/>
            </w:tcBorders>
            <w:vAlign w:val="center"/>
          </w:tcPr>
          <w:p w14:paraId="5A22CD65"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Fe</w:t>
            </w:r>
            <w:r w:rsidRPr="004C5C4D">
              <w:rPr>
                <w:rFonts w:hAnsi="Times New Roman"/>
                <w:sz w:val="15"/>
                <w:szCs w:val="15"/>
                <w:vertAlign w:val="subscript"/>
              </w:rPr>
              <w:t>2</w:t>
            </w:r>
            <w:r w:rsidRPr="004C5C4D">
              <w:rPr>
                <w:rFonts w:hAnsi="Times New Roman"/>
                <w:sz w:val="15"/>
                <w:szCs w:val="15"/>
              </w:rPr>
              <w:t>O</w:t>
            </w:r>
            <w:r w:rsidRPr="004C5C4D">
              <w:rPr>
                <w:rFonts w:hAnsi="Times New Roman"/>
                <w:sz w:val="15"/>
                <w:szCs w:val="15"/>
                <w:vertAlign w:val="subscript"/>
              </w:rPr>
              <w:t>3</w:t>
            </w:r>
          </w:p>
        </w:tc>
        <w:tc>
          <w:tcPr>
            <w:tcW w:w="602" w:type="pct"/>
            <w:tcBorders>
              <w:bottom w:val="single" w:sz="4" w:space="0" w:color="auto"/>
            </w:tcBorders>
            <w:vAlign w:val="center"/>
          </w:tcPr>
          <w:p w14:paraId="042E76E2"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K</w:t>
            </w:r>
            <w:r w:rsidRPr="004C5C4D">
              <w:rPr>
                <w:rFonts w:hAnsi="Times New Roman"/>
                <w:sz w:val="15"/>
                <w:szCs w:val="15"/>
                <w:vertAlign w:val="subscript"/>
              </w:rPr>
              <w:t>2</w:t>
            </w:r>
            <w:r w:rsidRPr="004C5C4D">
              <w:rPr>
                <w:rFonts w:hAnsi="Times New Roman"/>
                <w:sz w:val="15"/>
                <w:szCs w:val="15"/>
              </w:rPr>
              <w:t>O</w:t>
            </w:r>
          </w:p>
        </w:tc>
        <w:tc>
          <w:tcPr>
            <w:tcW w:w="678" w:type="pct"/>
            <w:tcBorders>
              <w:bottom w:val="single" w:sz="4" w:space="0" w:color="auto"/>
            </w:tcBorders>
            <w:vAlign w:val="center"/>
          </w:tcPr>
          <w:p w14:paraId="059371C1"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Na</w:t>
            </w:r>
            <w:r w:rsidRPr="004C5C4D">
              <w:rPr>
                <w:rFonts w:hAnsi="Times New Roman"/>
                <w:sz w:val="15"/>
                <w:szCs w:val="15"/>
                <w:vertAlign w:val="subscript"/>
              </w:rPr>
              <w:t>2</w:t>
            </w:r>
            <w:r w:rsidRPr="004C5C4D">
              <w:rPr>
                <w:rFonts w:hAnsi="Times New Roman"/>
                <w:sz w:val="15"/>
                <w:szCs w:val="15"/>
              </w:rPr>
              <w:t>O</w:t>
            </w:r>
          </w:p>
        </w:tc>
        <w:tc>
          <w:tcPr>
            <w:tcW w:w="598" w:type="pct"/>
            <w:tcBorders>
              <w:bottom w:val="single" w:sz="4" w:space="0" w:color="auto"/>
            </w:tcBorders>
            <w:vAlign w:val="center"/>
          </w:tcPr>
          <w:p w14:paraId="047FAEB1"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SO</w:t>
            </w:r>
            <w:r w:rsidRPr="004C5C4D">
              <w:rPr>
                <w:rFonts w:hAnsi="Times New Roman"/>
                <w:sz w:val="15"/>
                <w:szCs w:val="15"/>
                <w:vertAlign w:val="subscript"/>
              </w:rPr>
              <w:t>3</w:t>
            </w:r>
          </w:p>
        </w:tc>
      </w:tr>
      <w:tr w:rsidR="00593688" w:rsidRPr="009C3E3A" w14:paraId="1A1A25F2" w14:textId="77777777" w:rsidTr="001C08A9">
        <w:trPr>
          <w:trHeight w:val="277"/>
          <w:jc w:val="center"/>
        </w:trPr>
        <w:tc>
          <w:tcPr>
            <w:tcW w:w="497" w:type="pct"/>
            <w:tcBorders>
              <w:top w:val="single" w:sz="4" w:space="0" w:color="auto"/>
            </w:tcBorders>
            <w:vAlign w:val="center"/>
          </w:tcPr>
          <w:p w14:paraId="67DB1F5E" w14:textId="77777777" w:rsidR="00593688" w:rsidRPr="004C5C4D" w:rsidRDefault="00593688" w:rsidP="0070606C">
            <w:pPr>
              <w:pStyle w:val="af0"/>
              <w:spacing w:line="240" w:lineRule="auto"/>
              <w:rPr>
                <w:rFonts w:hAnsi="Times New Roman"/>
                <w:b/>
                <w:sz w:val="15"/>
                <w:szCs w:val="15"/>
              </w:rPr>
            </w:pPr>
            <w:r w:rsidRPr="004C5C4D">
              <w:rPr>
                <w:rFonts w:hAnsi="Times New Roman"/>
                <w:sz w:val="15"/>
                <w:szCs w:val="15"/>
              </w:rPr>
              <w:t>92.32</w:t>
            </w:r>
          </w:p>
        </w:tc>
        <w:tc>
          <w:tcPr>
            <w:tcW w:w="600" w:type="pct"/>
            <w:tcBorders>
              <w:top w:val="single" w:sz="4" w:space="0" w:color="auto"/>
            </w:tcBorders>
            <w:vAlign w:val="center"/>
          </w:tcPr>
          <w:p w14:paraId="5C4F583A"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1.63</w:t>
            </w:r>
          </w:p>
        </w:tc>
        <w:tc>
          <w:tcPr>
            <w:tcW w:w="600" w:type="pct"/>
            <w:tcBorders>
              <w:top w:val="single" w:sz="4" w:space="0" w:color="auto"/>
            </w:tcBorders>
            <w:vAlign w:val="center"/>
          </w:tcPr>
          <w:p w14:paraId="6AF8854E"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1.19</w:t>
            </w:r>
          </w:p>
        </w:tc>
        <w:tc>
          <w:tcPr>
            <w:tcW w:w="697" w:type="pct"/>
            <w:tcBorders>
              <w:top w:val="single" w:sz="4" w:space="0" w:color="auto"/>
            </w:tcBorders>
            <w:vAlign w:val="center"/>
          </w:tcPr>
          <w:p w14:paraId="5B1EF22D"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2.23</w:t>
            </w:r>
          </w:p>
        </w:tc>
        <w:tc>
          <w:tcPr>
            <w:tcW w:w="727" w:type="pct"/>
            <w:tcBorders>
              <w:top w:val="single" w:sz="4" w:space="0" w:color="auto"/>
            </w:tcBorders>
            <w:vAlign w:val="center"/>
          </w:tcPr>
          <w:p w14:paraId="4D3D9751"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1.91</w:t>
            </w:r>
          </w:p>
        </w:tc>
        <w:tc>
          <w:tcPr>
            <w:tcW w:w="602" w:type="pct"/>
            <w:tcBorders>
              <w:top w:val="single" w:sz="4" w:space="0" w:color="auto"/>
            </w:tcBorders>
            <w:vAlign w:val="center"/>
          </w:tcPr>
          <w:p w14:paraId="4EE2D8A4"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0.31</w:t>
            </w:r>
          </w:p>
        </w:tc>
        <w:tc>
          <w:tcPr>
            <w:tcW w:w="678" w:type="pct"/>
            <w:tcBorders>
              <w:top w:val="single" w:sz="4" w:space="0" w:color="auto"/>
            </w:tcBorders>
            <w:vAlign w:val="center"/>
          </w:tcPr>
          <w:p w14:paraId="6F9DD9BA"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0.12</w:t>
            </w:r>
          </w:p>
        </w:tc>
        <w:tc>
          <w:tcPr>
            <w:tcW w:w="598" w:type="pct"/>
            <w:tcBorders>
              <w:top w:val="single" w:sz="4" w:space="0" w:color="auto"/>
            </w:tcBorders>
            <w:vAlign w:val="center"/>
          </w:tcPr>
          <w:p w14:paraId="15B69FB8" w14:textId="77777777" w:rsidR="00593688" w:rsidRPr="004C5C4D" w:rsidRDefault="00593688" w:rsidP="0070606C">
            <w:pPr>
              <w:pStyle w:val="af0"/>
              <w:spacing w:line="240" w:lineRule="auto"/>
              <w:rPr>
                <w:rFonts w:hAnsi="Times New Roman"/>
                <w:sz w:val="15"/>
                <w:szCs w:val="15"/>
              </w:rPr>
            </w:pPr>
            <w:r w:rsidRPr="004C5C4D">
              <w:rPr>
                <w:rFonts w:hAnsi="Times New Roman"/>
                <w:sz w:val="15"/>
                <w:szCs w:val="15"/>
              </w:rPr>
              <w:t>0.24</w:t>
            </w:r>
          </w:p>
        </w:tc>
      </w:tr>
    </w:tbl>
    <w:p w14:paraId="6F2C6C89" w14:textId="2D3991D7" w:rsidR="000E09FC" w:rsidRPr="00232C07" w:rsidRDefault="00232C07" w:rsidP="00232C07">
      <w:pPr>
        <w:spacing w:after="240" w:line="0" w:lineRule="atLeast"/>
        <w:ind w:firstLineChars="200" w:firstLine="379"/>
        <w:jc w:val="center"/>
        <w:rPr>
          <w:b/>
          <w:bCs/>
          <w:sz w:val="21"/>
        </w:rPr>
      </w:pPr>
      <w:r w:rsidRPr="00232C07">
        <w:rPr>
          <w:rFonts w:asciiTheme="minorEastAsia" w:eastAsiaTheme="minorEastAsia" w:hAnsiTheme="minorEastAsia" w:hint="eastAsia"/>
          <w:b/>
          <w:bCs/>
          <w:color w:val="00B050"/>
          <w:sz w:val="15"/>
          <w:szCs w:val="15"/>
        </w:rPr>
        <w:t>（</w:t>
      </w:r>
      <w:r w:rsidR="001C08A9" w:rsidRPr="00232C07">
        <w:rPr>
          <w:rFonts w:asciiTheme="minorEastAsia" w:eastAsiaTheme="minorEastAsia" w:hAnsiTheme="minorEastAsia" w:hint="eastAsia"/>
          <w:b/>
          <w:bCs/>
          <w:color w:val="00B050"/>
          <w:sz w:val="15"/>
          <w:szCs w:val="15"/>
        </w:rPr>
        <w:t>此表第一行视为表头，第二行视为表格内容，中间加细线</w:t>
      </w:r>
      <w:r w:rsidRPr="00232C07">
        <w:rPr>
          <w:rFonts w:asciiTheme="minorEastAsia" w:eastAsiaTheme="minorEastAsia" w:hAnsiTheme="minorEastAsia" w:hint="eastAsia"/>
          <w:b/>
          <w:bCs/>
          <w:color w:val="00B050"/>
          <w:sz w:val="15"/>
          <w:szCs w:val="15"/>
        </w:rPr>
        <w:t>）</w:t>
      </w:r>
    </w:p>
    <w:p w14:paraId="5A46A8BE" w14:textId="22BC1F72" w:rsidR="00593688" w:rsidRPr="00E0712C" w:rsidRDefault="00593688">
      <w:pPr>
        <w:spacing w:line="0" w:lineRule="atLeast"/>
        <w:ind w:firstLineChars="200" w:firstLine="498"/>
        <w:rPr>
          <w:sz w:val="21"/>
        </w:rPr>
      </w:pPr>
      <w:r>
        <w:rPr>
          <w:rFonts w:hint="eastAsia"/>
          <w:sz w:val="21"/>
        </w:rPr>
        <w:t>如果只有</w:t>
      </w:r>
      <w:r>
        <w:rPr>
          <w:rFonts w:hint="eastAsia"/>
          <w:sz w:val="21"/>
        </w:rPr>
        <w:t>2</w:t>
      </w:r>
      <w:r>
        <w:rPr>
          <w:rFonts w:hint="eastAsia"/>
          <w:sz w:val="21"/>
        </w:rPr>
        <w:t>列数据，表格</w:t>
      </w:r>
      <w:r w:rsidRPr="00AC1ECD">
        <w:rPr>
          <w:rFonts w:hint="eastAsia"/>
          <w:sz w:val="21"/>
        </w:rPr>
        <w:t>可用横式，中间不加细线，</w:t>
      </w:r>
      <w:r w:rsidR="00D20821">
        <w:rPr>
          <w:rFonts w:hint="eastAsia"/>
          <w:sz w:val="21"/>
        </w:rPr>
        <w:t>此时</w:t>
      </w:r>
      <w:r w:rsidR="001654C3">
        <w:rPr>
          <w:rFonts w:hint="eastAsia"/>
          <w:sz w:val="21"/>
        </w:rPr>
        <w:t>2</w:t>
      </w:r>
      <w:r w:rsidR="00D20821">
        <w:rPr>
          <w:rFonts w:hint="eastAsia"/>
          <w:sz w:val="21"/>
        </w:rPr>
        <w:t>行并非表头。</w:t>
      </w:r>
      <w:r w:rsidRPr="00AC1ECD">
        <w:rPr>
          <w:rFonts w:hint="eastAsia"/>
          <w:sz w:val="21"/>
        </w:rPr>
        <w:t>如表</w:t>
      </w:r>
      <w:r w:rsidR="001654C3">
        <w:rPr>
          <w:sz w:val="21"/>
        </w:rPr>
        <w:t>5</w:t>
      </w:r>
      <w:r w:rsidRPr="00AC1ECD">
        <w:rPr>
          <w:rFonts w:hint="eastAsia"/>
          <w:sz w:val="21"/>
        </w:rPr>
        <w:t>所示。</w:t>
      </w:r>
    </w:p>
    <w:p w14:paraId="6935DDCB" w14:textId="6515878D" w:rsidR="007006B7" w:rsidRPr="009C3E3A" w:rsidRDefault="007006B7" w:rsidP="007006B7">
      <w:pPr>
        <w:jc w:val="center"/>
      </w:pPr>
      <w:r w:rsidRPr="00616852">
        <w:rPr>
          <w:rFonts w:ascii="黑体" w:eastAsia="黑体" w:hAnsi="Arial" w:cs="Arial"/>
          <w:b/>
          <w:bCs/>
          <w:sz w:val="15"/>
          <w:szCs w:val="15"/>
        </w:rPr>
        <w:t>表</w:t>
      </w:r>
      <w:r w:rsidR="00987D1E">
        <w:rPr>
          <w:rFonts w:ascii="黑体" w:eastAsia="黑体" w:hAnsi="Arial" w:cs="Arial"/>
          <w:b/>
          <w:bCs/>
          <w:sz w:val="15"/>
          <w:szCs w:val="15"/>
        </w:rPr>
        <w:t>6</w:t>
      </w:r>
      <w:r w:rsidRPr="00616852">
        <w:rPr>
          <w:rFonts w:ascii="黑体" w:eastAsia="黑体" w:hAnsi="Arial" w:cs="Arial"/>
          <w:b/>
          <w:bCs/>
          <w:sz w:val="15"/>
          <w:szCs w:val="15"/>
        </w:rPr>
        <w:t xml:space="preserve"> </w:t>
      </w:r>
      <w:proofErr w:type="gramStart"/>
      <w:r w:rsidRPr="00616852">
        <w:rPr>
          <w:rFonts w:ascii="黑体" w:eastAsia="黑体" w:hAnsi="Arial" w:cs="Arial"/>
          <w:b/>
          <w:bCs/>
          <w:sz w:val="15"/>
          <w:szCs w:val="15"/>
        </w:rPr>
        <w:t>硅灰</w:t>
      </w:r>
      <w:r>
        <w:rPr>
          <w:rFonts w:ascii="黑体" w:eastAsia="黑体" w:hAnsi="Arial" w:cs="Arial" w:hint="eastAsia"/>
          <w:b/>
          <w:bCs/>
          <w:sz w:val="15"/>
          <w:szCs w:val="15"/>
        </w:rPr>
        <w:t>的</w:t>
      </w:r>
      <w:proofErr w:type="gramEnd"/>
      <w:r w:rsidRPr="00616852">
        <w:rPr>
          <w:rFonts w:ascii="黑体" w:eastAsia="黑体" w:hAnsi="Arial" w:cs="Arial"/>
          <w:b/>
          <w:bCs/>
          <w:sz w:val="15"/>
          <w:szCs w:val="15"/>
        </w:rPr>
        <w:t>化学</w:t>
      </w:r>
      <w:r w:rsidR="009C4E2D">
        <w:rPr>
          <w:rFonts w:ascii="黑体" w:eastAsia="黑体" w:hAnsi="Arial" w:cs="Arial" w:hint="eastAsia"/>
          <w:b/>
          <w:bCs/>
          <w:sz w:val="15"/>
          <w:szCs w:val="15"/>
        </w:rPr>
        <w:t>组分</w:t>
      </w:r>
    </w:p>
    <w:p w14:paraId="528A97E0" w14:textId="00EA3B12" w:rsidR="007006B7" w:rsidRPr="004037B0" w:rsidRDefault="007006B7" w:rsidP="007006B7">
      <w:pPr>
        <w:spacing w:line="0" w:lineRule="atLeast"/>
        <w:jc w:val="center"/>
        <w:rPr>
          <w:rFonts w:eastAsia="黑体"/>
          <w:b/>
          <w:bCs/>
          <w:sz w:val="15"/>
          <w:szCs w:val="15"/>
        </w:rPr>
      </w:pPr>
      <w:r w:rsidRPr="004037B0">
        <w:rPr>
          <w:rFonts w:eastAsia="黑体"/>
          <w:b/>
          <w:bCs/>
          <w:sz w:val="15"/>
          <w:szCs w:val="15"/>
        </w:rPr>
        <w:t xml:space="preserve"> Tab</w:t>
      </w:r>
      <w:r>
        <w:rPr>
          <w:rFonts w:eastAsia="黑体" w:hint="eastAsia"/>
          <w:b/>
          <w:bCs/>
          <w:sz w:val="15"/>
          <w:szCs w:val="15"/>
        </w:rPr>
        <w:t>.</w:t>
      </w:r>
      <w:r w:rsidR="00987D1E">
        <w:rPr>
          <w:rFonts w:eastAsia="黑体"/>
          <w:b/>
          <w:bCs/>
          <w:sz w:val="15"/>
          <w:szCs w:val="15"/>
        </w:rPr>
        <w:t>6</w:t>
      </w:r>
      <w:r w:rsidRPr="004037B0">
        <w:rPr>
          <w:rFonts w:eastAsia="黑体"/>
          <w:b/>
          <w:bCs/>
          <w:sz w:val="15"/>
          <w:szCs w:val="15"/>
        </w:rPr>
        <w:t xml:space="preserve"> Chemical composition </w:t>
      </w:r>
      <w:r w:rsidR="002A5438">
        <w:rPr>
          <w:rFonts w:eastAsia="黑体"/>
          <w:b/>
          <w:bCs/>
          <w:sz w:val="15"/>
          <w:szCs w:val="15"/>
        </w:rPr>
        <w:t>and</w:t>
      </w:r>
      <w:r w:rsidR="002A5438">
        <w:rPr>
          <w:rFonts w:eastAsia="黑体" w:hint="eastAsia"/>
          <w:b/>
          <w:bCs/>
          <w:sz w:val="15"/>
          <w:szCs w:val="15"/>
        </w:rPr>
        <w:t xml:space="preserve"> m</w:t>
      </w:r>
      <w:r w:rsidR="002A5438" w:rsidRPr="007969CF">
        <w:rPr>
          <w:rFonts w:eastAsia="黑体"/>
          <w:b/>
          <w:bCs/>
          <w:sz w:val="15"/>
          <w:szCs w:val="15"/>
        </w:rPr>
        <w:t>ass fraction</w:t>
      </w:r>
      <w:r w:rsidR="002A5438" w:rsidRPr="004037B0">
        <w:rPr>
          <w:rFonts w:eastAsia="黑体"/>
          <w:b/>
          <w:bCs/>
          <w:sz w:val="15"/>
          <w:szCs w:val="15"/>
        </w:rPr>
        <w:t xml:space="preserve"> </w:t>
      </w:r>
      <w:r w:rsidRPr="004037B0">
        <w:rPr>
          <w:rFonts w:eastAsia="黑体"/>
          <w:b/>
          <w:bCs/>
          <w:sz w:val="15"/>
          <w:szCs w:val="15"/>
        </w:rPr>
        <w:t>of silica</w:t>
      </w:r>
      <w:r w:rsidR="002A5438" w:rsidRPr="002A5438">
        <w:rPr>
          <w:rFonts w:eastAsia="黑体"/>
          <w:b/>
          <w:bCs/>
          <w:sz w:val="15"/>
          <w:szCs w:val="15"/>
        </w:rPr>
        <w:t xml:space="preserve"> </w:t>
      </w:r>
      <w:r w:rsidR="002A5438" w:rsidRPr="007969CF">
        <w:rPr>
          <w:rFonts w:eastAsia="黑体"/>
          <w:b/>
          <w:bCs/>
          <w:sz w:val="15"/>
          <w:szCs w:val="15"/>
        </w:rPr>
        <w:t>fume</w:t>
      </w:r>
    </w:p>
    <w:tbl>
      <w:tblPr>
        <w:tblW w:w="5000" w:type="pct"/>
        <w:jc w:val="center"/>
        <w:tblBorders>
          <w:top w:val="single" w:sz="8" w:space="0" w:color="auto"/>
          <w:bottom w:val="single" w:sz="8" w:space="0" w:color="auto"/>
        </w:tblBorders>
        <w:tblLook w:val="0000" w:firstRow="0" w:lastRow="0" w:firstColumn="0" w:lastColumn="0" w:noHBand="0" w:noVBand="0"/>
      </w:tblPr>
      <w:tblGrid>
        <w:gridCol w:w="1551"/>
        <w:gridCol w:w="805"/>
        <w:gridCol w:w="970"/>
        <w:gridCol w:w="970"/>
        <w:gridCol w:w="1126"/>
        <w:gridCol w:w="1176"/>
        <w:gridCol w:w="972"/>
        <w:gridCol w:w="1099"/>
        <w:gridCol w:w="970"/>
      </w:tblGrid>
      <w:tr w:rsidR="007006B7" w:rsidRPr="009C3E3A" w14:paraId="1CBF4520" w14:textId="77777777" w:rsidTr="00C60959">
        <w:trPr>
          <w:trHeight w:val="421"/>
          <w:jc w:val="center"/>
        </w:trPr>
        <w:tc>
          <w:tcPr>
            <w:tcW w:w="805" w:type="pct"/>
            <w:vAlign w:val="center"/>
          </w:tcPr>
          <w:p w14:paraId="29F15221" w14:textId="7A1D2B15" w:rsidR="007006B7" w:rsidRPr="004C5C4D" w:rsidRDefault="00C60959" w:rsidP="0070606C">
            <w:pPr>
              <w:pStyle w:val="af0"/>
              <w:spacing w:line="240" w:lineRule="auto"/>
              <w:rPr>
                <w:rFonts w:hAnsi="Times New Roman"/>
                <w:sz w:val="15"/>
                <w:szCs w:val="15"/>
              </w:rPr>
            </w:pPr>
            <w:r>
              <w:rPr>
                <w:rFonts w:hAnsi="Times New Roman"/>
                <w:sz w:val="15"/>
                <w:szCs w:val="15"/>
              </w:rPr>
              <w:t>I</w:t>
            </w:r>
            <w:r w:rsidRPr="00C60959">
              <w:rPr>
                <w:rFonts w:hAnsi="Times New Roman"/>
                <w:sz w:val="15"/>
                <w:szCs w:val="15"/>
              </w:rPr>
              <w:t>ngredient</w:t>
            </w:r>
          </w:p>
        </w:tc>
        <w:tc>
          <w:tcPr>
            <w:tcW w:w="418" w:type="pct"/>
            <w:vAlign w:val="center"/>
          </w:tcPr>
          <w:p w14:paraId="29E88917"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SiO</w:t>
            </w:r>
            <w:r w:rsidRPr="004C5C4D">
              <w:rPr>
                <w:rFonts w:hAnsi="Times New Roman"/>
                <w:sz w:val="15"/>
                <w:szCs w:val="15"/>
                <w:vertAlign w:val="subscript"/>
              </w:rPr>
              <w:t>2</w:t>
            </w:r>
          </w:p>
        </w:tc>
        <w:tc>
          <w:tcPr>
            <w:tcW w:w="503" w:type="pct"/>
            <w:vAlign w:val="center"/>
          </w:tcPr>
          <w:p w14:paraId="58E00DAC"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Al</w:t>
            </w:r>
            <w:r w:rsidRPr="004C5C4D">
              <w:rPr>
                <w:rFonts w:hAnsi="Times New Roman"/>
                <w:sz w:val="15"/>
                <w:szCs w:val="15"/>
                <w:vertAlign w:val="subscript"/>
              </w:rPr>
              <w:t xml:space="preserve">2 </w:t>
            </w:r>
            <w:r w:rsidRPr="004C5C4D">
              <w:rPr>
                <w:rFonts w:hAnsi="Times New Roman"/>
                <w:sz w:val="15"/>
                <w:szCs w:val="15"/>
              </w:rPr>
              <w:t>O</w:t>
            </w:r>
            <w:r w:rsidRPr="004C5C4D">
              <w:rPr>
                <w:rFonts w:hAnsi="Times New Roman"/>
                <w:sz w:val="15"/>
                <w:szCs w:val="15"/>
                <w:vertAlign w:val="subscript"/>
              </w:rPr>
              <w:t>3</w:t>
            </w:r>
          </w:p>
        </w:tc>
        <w:tc>
          <w:tcPr>
            <w:tcW w:w="503" w:type="pct"/>
            <w:vAlign w:val="center"/>
          </w:tcPr>
          <w:p w14:paraId="267962EB" w14:textId="77777777" w:rsidR="007006B7" w:rsidRPr="004C5C4D" w:rsidRDefault="007006B7" w:rsidP="0070606C">
            <w:pPr>
              <w:pStyle w:val="af0"/>
              <w:spacing w:line="240" w:lineRule="auto"/>
              <w:rPr>
                <w:rFonts w:hAnsi="Times New Roman"/>
                <w:sz w:val="15"/>
                <w:szCs w:val="15"/>
              </w:rPr>
            </w:pPr>
            <w:proofErr w:type="spellStart"/>
            <w:r w:rsidRPr="004C5C4D">
              <w:rPr>
                <w:rFonts w:hAnsi="Times New Roman"/>
                <w:sz w:val="15"/>
                <w:szCs w:val="15"/>
              </w:rPr>
              <w:t>CaO</w:t>
            </w:r>
            <w:proofErr w:type="spellEnd"/>
          </w:p>
        </w:tc>
        <w:tc>
          <w:tcPr>
            <w:tcW w:w="584" w:type="pct"/>
            <w:vAlign w:val="center"/>
          </w:tcPr>
          <w:p w14:paraId="19D48646"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MgO</w:t>
            </w:r>
          </w:p>
        </w:tc>
        <w:tc>
          <w:tcPr>
            <w:tcW w:w="610" w:type="pct"/>
            <w:vAlign w:val="center"/>
          </w:tcPr>
          <w:p w14:paraId="092FE80D"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Fe</w:t>
            </w:r>
            <w:r w:rsidRPr="004C5C4D">
              <w:rPr>
                <w:rFonts w:hAnsi="Times New Roman"/>
                <w:sz w:val="15"/>
                <w:szCs w:val="15"/>
                <w:vertAlign w:val="subscript"/>
              </w:rPr>
              <w:t>2</w:t>
            </w:r>
            <w:r w:rsidRPr="004C5C4D">
              <w:rPr>
                <w:rFonts w:hAnsi="Times New Roman"/>
                <w:sz w:val="15"/>
                <w:szCs w:val="15"/>
              </w:rPr>
              <w:t>O</w:t>
            </w:r>
            <w:r w:rsidRPr="004C5C4D">
              <w:rPr>
                <w:rFonts w:hAnsi="Times New Roman"/>
                <w:sz w:val="15"/>
                <w:szCs w:val="15"/>
                <w:vertAlign w:val="subscript"/>
              </w:rPr>
              <w:t>3</w:t>
            </w:r>
          </w:p>
        </w:tc>
        <w:tc>
          <w:tcPr>
            <w:tcW w:w="504" w:type="pct"/>
            <w:vAlign w:val="center"/>
          </w:tcPr>
          <w:p w14:paraId="0DE5EC2E"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K</w:t>
            </w:r>
            <w:r w:rsidRPr="004C5C4D">
              <w:rPr>
                <w:rFonts w:hAnsi="Times New Roman"/>
                <w:sz w:val="15"/>
                <w:szCs w:val="15"/>
                <w:vertAlign w:val="subscript"/>
              </w:rPr>
              <w:t>2</w:t>
            </w:r>
            <w:r w:rsidRPr="004C5C4D">
              <w:rPr>
                <w:rFonts w:hAnsi="Times New Roman"/>
                <w:sz w:val="15"/>
                <w:szCs w:val="15"/>
              </w:rPr>
              <w:t>O</w:t>
            </w:r>
          </w:p>
        </w:tc>
        <w:tc>
          <w:tcPr>
            <w:tcW w:w="570" w:type="pct"/>
            <w:vAlign w:val="center"/>
          </w:tcPr>
          <w:p w14:paraId="48A24FB1"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Na</w:t>
            </w:r>
            <w:r w:rsidRPr="004C5C4D">
              <w:rPr>
                <w:rFonts w:hAnsi="Times New Roman"/>
                <w:sz w:val="15"/>
                <w:szCs w:val="15"/>
                <w:vertAlign w:val="subscript"/>
              </w:rPr>
              <w:t>2</w:t>
            </w:r>
            <w:r w:rsidRPr="004C5C4D">
              <w:rPr>
                <w:rFonts w:hAnsi="Times New Roman"/>
                <w:sz w:val="15"/>
                <w:szCs w:val="15"/>
              </w:rPr>
              <w:t>O</w:t>
            </w:r>
          </w:p>
        </w:tc>
        <w:tc>
          <w:tcPr>
            <w:tcW w:w="503" w:type="pct"/>
            <w:vAlign w:val="center"/>
          </w:tcPr>
          <w:p w14:paraId="15D80EDF"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SO</w:t>
            </w:r>
            <w:r w:rsidRPr="004C5C4D">
              <w:rPr>
                <w:rFonts w:hAnsi="Times New Roman"/>
                <w:sz w:val="15"/>
                <w:szCs w:val="15"/>
                <w:vertAlign w:val="subscript"/>
              </w:rPr>
              <w:t>3</w:t>
            </w:r>
          </w:p>
        </w:tc>
      </w:tr>
      <w:tr w:rsidR="007006B7" w:rsidRPr="009C3E3A" w14:paraId="62F7BF48" w14:textId="77777777" w:rsidTr="00C60959">
        <w:trPr>
          <w:trHeight w:val="224"/>
          <w:jc w:val="center"/>
        </w:trPr>
        <w:tc>
          <w:tcPr>
            <w:tcW w:w="805" w:type="pct"/>
            <w:vAlign w:val="center"/>
          </w:tcPr>
          <w:p w14:paraId="70CB945E" w14:textId="55A0C05E" w:rsidR="007006B7" w:rsidRPr="004C5C4D" w:rsidRDefault="00C60959" w:rsidP="0070606C">
            <w:pPr>
              <w:pStyle w:val="af0"/>
              <w:spacing w:line="240" w:lineRule="auto"/>
              <w:rPr>
                <w:rFonts w:hAnsi="Times New Roman"/>
                <w:sz w:val="15"/>
                <w:szCs w:val="15"/>
              </w:rPr>
            </w:pPr>
            <w:r>
              <w:rPr>
                <w:rFonts w:hAnsi="Times New Roman"/>
                <w:sz w:val="15"/>
                <w:szCs w:val="15"/>
              </w:rPr>
              <w:t>M</w:t>
            </w:r>
            <w:r w:rsidRPr="00C60959">
              <w:rPr>
                <w:rFonts w:hAnsi="Times New Roman"/>
                <w:sz w:val="15"/>
                <w:szCs w:val="15"/>
              </w:rPr>
              <w:t>ass fraction</w:t>
            </w:r>
            <w:r w:rsidR="007006B7">
              <w:rPr>
                <w:rFonts w:hAnsi="Times New Roman" w:hint="eastAsia"/>
                <w:sz w:val="15"/>
                <w:szCs w:val="15"/>
              </w:rPr>
              <w:t>/%</w:t>
            </w:r>
          </w:p>
        </w:tc>
        <w:tc>
          <w:tcPr>
            <w:tcW w:w="418" w:type="pct"/>
            <w:vAlign w:val="center"/>
          </w:tcPr>
          <w:p w14:paraId="4D07DFBF" w14:textId="77777777" w:rsidR="007006B7" w:rsidRPr="004C5C4D" w:rsidRDefault="007006B7" w:rsidP="0070606C">
            <w:pPr>
              <w:pStyle w:val="af0"/>
              <w:spacing w:line="240" w:lineRule="auto"/>
              <w:rPr>
                <w:rFonts w:hAnsi="Times New Roman"/>
                <w:b/>
                <w:sz w:val="15"/>
                <w:szCs w:val="15"/>
              </w:rPr>
            </w:pPr>
            <w:r w:rsidRPr="004C5C4D">
              <w:rPr>
                <w:rFonts w:hAnsi="Times New Roman"/>
                <w:sz w:val="15"/>
                <w:szCs w:val="15"/>
              </w:rPr>
              <w:t>92.32</w:t>
            </w:r>
          </w:p>
        </w:tc>
        <w:tc>
          <w:tcPr>
            <w:tcW w:w="503" w:type="pct"/>
            <w:vAlign w:val="center"/>
          </w:tcPr>
          <w:p w14:paraId="421F7721"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1.63</w:t>
            </w:r>
          </w:p>
        </w:tc>
        <w:tc>
          <w:tcPr>
            <w:tcW w:w="503" w:type="pct"/>
            <w:vAlign w:val="center"/>
          </w:tcPr>
          <w:p w14:paraId="4C2A1789"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1.19</w:t>
            </w:r>
          </w:p>
        </w:tc>
        <w:tc>
          <w:tcPr>
            <w:tcW w:w="584" w:type="pct"/>
            <w:vAlign w:val="center"/>
          </w:tcPr>
          <w:p w14:paraId="05D5C7DA"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2.23</w:t>
            </w:r>
          </w:p>
        </w:tc>
        <w:tc>
          <w:tcPr>
            <w:tcW w:w="610" w:type="pct"/>
            <w:vAlign w:val="center"/>
          </w:tcPr>
          <w:p w14:paraId="7560AAF1"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1.91</w:t>
            </w:r>
          </w:p>
        </w:tc>
        <w:tc>
          <w:tcPr>
            <w:tcW w:w="504" w:type="pct"/>
            <w:vAlign w:val="center"/>
          </w:tcPr>
          <w:p w14:paraId="188ADAF6"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0.31</w:t>
            </w:r>
          </w:p>
        </w:tc>
        <w:tc>
          <w:tcPr>
            <w:tcW w:w="570" w:type="pct"/>
            <w:vAlign w:val="center"/>
          </w:tcPr>
          <w:p w14:paraId="21FEC924"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0.12</w:t>
            </w:r>
          </w:p>
        </w:tc>
        <w:tc>
          <w:tcPr>
            <w:tcW w:w="503" w:type="pct"/>
            <w:vAlign w:val="center"/>
          </w:tcPr>
          <w:p w14:paraId="46771F47" w14:textId="77777777" w:rsidR="007006B7" w:rsidRPr="004C5C4D" w:rsidRDefault="007006B7" w:rsidP="0070606C">
            <w:pPr>
              <w:pStyle w:val="af0"/>
              <w:spacing w:line="240" w:lineRule="auto"/>
              <w:rPr>
                <w:rFonts w:hAnsi="Times New Roman"/>
                <w:sz w:val="15"/>
                <w:szCs w:val="15"/>
              </w:rPr>
            </w:pPr>
            <w:r w:rsidRPr="004C5C4D">
              <w:rPr>
                <w:rFonts w:hAnsi="Times New Roman"/>
                <w:sz w:val="15"/>
                <w:szCs w:val="15"/>
              </w:rPr>
              <w:t>0.24</w:t>
            </w:r>
          </w:p>
        </w:tc>
      </w:tr>
    </w:tbl>
    <w:p w14:paraId="6DE2361A" w14:textId="7AFB6B67" w:rsidR="001C08A9" w:rsidRPr="00232C07" w:rsidRDefault="00232C07" w:rsidP="001C08A9">
      <w:pPr>
        <w:spacing w:line="0" w:lineRule="atLeast"/>
        <w:ind w:firstLineChars="200" w:firstLine="379"/>
        <w:jc w:val="center"/>
        <w:rPr>
          <w:b/>
          <w:bCs/>
          <w:sz w:val="21"/>
        </w:rPr>
      </w:pPr>
      <w:bookmarkStart w:id="5" w:name="OLE_LINK4"/>
      <w:r w:rsidRPr="00232C07">
        <w:rPr>
          <w:rFonts w:asciiTheme="minorEastAsia" w:eastAsiaTheme="minorEastAsia" w:hAnsiTheme="minorEastAsia" w:hint="eastAsia"/>
          <w:b/>
          <w:bCs/>
          <w:color w:val="00B050"/>
          <w:sz w:val="15"/>
          <w:szCs w:val="15"/>
        </w:rPr>
        <w:t>（此表视为三线表格的横排形式，表头在左侧，两行间不加细线</w:t>
      </w:r>
      <w:bookmarkEnd w:id="5"/>
      <w:r w:rsidRPr="00232C07">
        <w:rPr>
          <w:rFonts w:asciiTheme="minorEastAsia" w:eastAsiaTheme="minorEastAsia" w:hAnsiTheme="minorEastAsia" w:hint="eastAsia"/>
          <w:b/>
          <w:bCs/>
          <w:color w:val="00B050"/>
          <w:sz w:val="15"/>
          <w:szCs w:val="15"/>
        </w:rPr>
        <w:t>）</w:t>
      </w:r>
    </w:p>
    <w:p w14:paraId="4729C0EE" w14:textId="77777777" w:rsidR="00325275" w:rsidRPr="001C08A9" w:rsidRDefault="00325275" w:rsidP="007006B7">
      <w:pPr>
        <w:widowControl/>
        <w:rPr>
          <w:rFonts w:ascii="黑体" w:eastAsia="黑体" w:hAnsi="Arial" w:cs="Arial"/>
          <w:b/>
          <w:bCs/>
          <w:kern w:val="0"/>
          <w:sz w:val="15"/>
          <w:szCs w:val="15"/>
        </w:rPr>
      </w:pPr>
    </w:p>
    <w:p w14:paraId="58F50EEE" w14:textId="77777777" w:rsidR="007006B7" w:rsidRPr="00507FD3" w:rsidRDefault="007006B7" w:rsidP="00814823">
      <w:pPr>
        <w:spacing w:line="0" w:lineRule="atLeast"/>
        <w:rPr>
          <w:rFonts w:ascii="宋体" w:hAnsi="宋体"/>
          <w:sz w:val="21"/>
        </w:rPr>
        <w:sectPr w:rsidR="007006B7" w:rsidRPr="00507FD3" w:rsidSect="00814823">
          <w:footerReference w:type="first" r:id="rId13"/>
          <w:type w:val="continuous"/>
          <w:pgSz w:w="11907" w:h="16840"/>
          <w:pgMar w:top="1134" w:right="1134" w:bottom="1134" w:left="1134" w:header="964" w:footer="567" w:gutter="0"/>
          <w:cols w:space="720"/>
          <w:titlePg/>
          <w:docGrid w:type="linesAndChars" w:linePitch="331" w:charSpace="7987"/>
        </w:sectPr>
      </w:pPr>
    </w:p>
    <w:p w14:paraId="6E32EE03" w14:textId="5BC2A280" w:rsidR="006F44C1" w:rsidRPr="000E3B7A" w:rsidRDefault="006F44C1" w:rsidP="006F44C1">
      <w:pPr>
        <w:spacing w:line="0" w:lineRule="atLeast"/>
        <w:rPr>
          <w:rFonts w:eastAsia="楷体_GB2312"/>
          <w:color w:val="0070C0"/>
          <w:sz w:val="21"/>
        </w:rPr>
      </w:pPr>
      <w:r w:rsidRPr="000E3B7A">
        <w:rPr>
          <w:rFonts w:eastAsia="楷体_GB2312" w:hint="eastAsia"/>
          <w:color w:val="0070C0"/>
          <w:sz w:val="21"/>
        </w:rPr>
        <w:t>2</w:t>
      </w:r>
      <w:r w:rsidR="000E3B7A">
        <w:rPr>
          <w:rFonts w:eastAsia="楷体_GB2312" w:hint="eastAsia"/>
          <w:color w:val="0070C0"/>
          <w:sz w:val="21"/>
        </w:rPr>
        <w:t>.</w:t>
      </w:r>
      <w:r w:rsidRPr="000E3B7A">
        <w:rPr>
          <w:rFonts w:eastAsia="楷体_GB2312" w:hint="eastAsia"/>
          <w:color w:val="0070C0"/>
          <w:sz w:val="21"/>
        </w:rPr>
        <w:t>2</w:t>
      </w:r>
      <w:r w:rsidR="000E3B7A">
        <w:rPr>
          <w:rFonts w:eastAsia="楷体_GB2312" w:hint="eastAsia"/>
          <w:color w:val="0070C0"/>
          <w:sz w:val="21"/>
        </w:rPr>
        <w:t>.</w:t>
      </w:r>
      <w:r w:rsidR="001C69C7" w:rsidRPr="000E3B7A">
        <w:rPr>
          <w:rFonts w:eastAsia="楷体_GB2312" w:hint="eastAsia"/>
          <w:color w:val="0070C0"/>
          <w:sz w:val="21"/>
        </w:rPr>
        <w:t>2</w:t>
      </w:r>
      <w:r w:rsidRPr="000E3B7A">
        <w:rPr>
          <w:rFonts w:eastAsia="楷体_GB2312" w:hint="eastAsia"/>
          <w:color w:val="0070C0"/>
          <w:sz w:val="21"/>
        </w:rPr>
        <w:t xml:space="preserve"> </w:t>
      </w:r>
      <w:r w:rsidR="001C69C7" w:rsidRPr="000E3B7A">
        <w:rPr>
          <w:rFonts w:eastAsia="楷体_GB2312" w:hint="eastAsia"/>
          <w:color w:val="0070C0"/>
          <w:sz w:val="21"/>
        </w:rPr>
        <w:t>图</w:t>
      </w:r>
      <w:r w:rsidRPr="000E3B7A">
        <w:rPr>
          <w:rFonts w:eastAsia="楷体_GB2312" w:hint="eastAsia"/>
          <w:color w:val="0070C0"/>
          <w:sz w:val="21"/>
        </w:rPr>
        <w:t>的问题</w:t>
      </w:r>
    </w:p>
    <w:p w14:paraId="549C0A67" w14:textId="61985A03" w:rsidR="008A5869" w:rsidRDefault="008A5869" w:rsidP="00232C07">
      <w:pPr>
        <w:widowControl/>
        <w:spacing w:line="0" w:lineRule="atLeast"/>
        <w:ind w:firstLineChars="200" w:firstLine="498"/>
        <w:rPr>
          <w:rFonts w:eastAsiaTheme="minorEastAsia"/>
          <w:sz w:val="21"/>
          <w:szCs w:val="21"/>
        </w:rPr>
      </w:pPr>
      <w:r w:rsidRPr="00B91F0C">
        <w:rPr>
          <w:rFonts w:eastAsiaTheme="minorEastAsia" w:hint="eastAsia"/>
          <w:sz w:val="21"/>
          <w:szCs w:val="21"/>
        </w:rPr>
        <w:t>中、</w:t>
      </w:r>
      <w:proofErr w:type="gramStart"/>
      <w:r w:rsidRPr="00B91F0C">
        <w:rPr>
          <w:rFonts w:eastAsiaTheme="minorEastAsia" w:hint="eastAsia"/>
          <w:sz w:val="21"/>
          <w:szCs w:val="21"/>
        </w:rPr>
        <w:t>英</w:t>
      </w:r>
      <w:r w:rsidR="001A309A">
        <w:rPr>
          <w:rFonts w:eastAsiaTheme="minorEastAsia" w:hint="eastAsia"/>
          <w:sz w:val="21"/>
          <w:szCs w:val="21"/>
        </w:rPr>
        <w:t>文</w:t>
      </w:r>
      <w:r w:rsidRPr="00B91F0C">
        <w:rPr>
          <w:rFonts w:eastAsiaTheme="minorEastAsia" w:hint="eastAsia"/>
          <w:sz w:val="21"/>
          <w:szCs w:val="21"/>
        </w:rPr>
        <w:t>图题置于</w:t>
      </w:r>
      <w:proofErr w:type="gramEnd"/>
      <w:r w:rsidRPr="00B91F0C">
        <w:rPr>
          <w:rFonts w:eastAsiaTheme="minorEastAsia" w:hint="eastAsia"/>
          <w:sz w:val="21"/>
          <w:szCs w:val="21"/>
        </w:rPr>
        <w:t>图</w:t>
      </w:r>
      <w:r w:rsidR="001A309A">
        <w:rPr>
          <w:rFonts w:eastAsiaTheme="minorEastAsia" w:hint="eastAsia"/>
          <w:sz w:val="21"/>
          <w:szCs w:val="21"/>
        </w:rPr>
        <w:t>的</w:t>
      </w:r>
      <w:r w:rsidRPr="00B91F0C">
        <w:rPr>
          <w:rFonts w:eastAsiaTheme="minorEastAsia" w:hint="eastAsia"/>
          <w:sz w:val="21"/>
          <w:szCs w:val="21"/>
        </w:rPr>
        <w:t>下方；</w:t>
      </w:r>
      <w:r w:rsidRPr="002F5A29">
        <w:rPr>
          <w:rFonts w:eastAsiaTheme="minorEastAsia" w:hint="eastAsia"/>
          <w:sz w:val="21"/>
        </w:rPr>
        <w:t>正文中图序和导语应与图序</w:t>
      </w:r>
      <w:r w:rsidR="002F5A29" w:rsidRPr="002F5A29">
        <w:rPr>
          <w:rFonts w:eastAsiaTheme="minorEastAsia" w:hint="eastAsia"/>
          <w:sz w:val="21"/>
        </w:rPr>
        <w:t>、</w:t>
      </w:r>
      <w:r w:rsidRPr="002F5A29">
        <w:rPr>
          <w:rFonts w:eastAsiaTheme="minorEastAsia" w:hint="eastAsia"/>
          <w:sz w:val="21"/>
        </w:rPr>
        <w:t>题</w:t>
      </w:r>
      <w:r w:rsidR="002F5A29" w:rsidRPr="002F5A29">
        <w:rPr>
          <w:rFonts w:eastAsiaTheme="minorEastAsia" w:hint="eastAsia"/>
          <w:sz w:val="21"/>
        </w:rPr>
        <w:t>名</w:t>
      </w:r>
      <w:r w:rsidRPr="002F5A29">
        <w:rPr>
          <w:rFonts w:eastAsiaTheme="minorEastAsia" w:hint="eastAsia"/>
          <w:sz w:val="21"/>
        </w:rPr>
        <w:t>保持一致</w:t>
      </w:r>
      <w:r w:rsidRPr="002F5A29">
        <w:rPr>
          <w:rFonts w:eastAsiaTheme="minorEastAsia" w:hint="eastAsia"/>
          <w:sz w:val="21"/>
          <w:szCs w:val="21"/>
        </w:rPr>
        <w:t>；</w:t>
      </w:r>
      <w:r>
        <w:rPr>
          <w:rFonts w:ascii="宋体" w:hAnsi="宋体" w:hint="eastAsia"/>
          <w:sz w:val="21"/>
          <w:szCs w:val="21"/>
        </w:rPr>
        <w:t>正文中</w:t>
      </w:r>
      <w:proofErr w:type="gramStart"/>
      <w:r w:rsidR="00360ABA">
        <w:rPr>
          <w:rFonts w:ascii="宋体" w:hAnsi="宋体" w:hint="eastAsia"/>
          <w:sz w:val="21"/>
          <w:szCs w:val="21"/>
        </w:rPr>
        <w:t>应对图要</w:t>
      </w:r>
      <w:r w:rsidR="00471133">
        <w:rPr>
          <w:rFonts w:ascii="宋体" w:hAnsi="宋体" w:hint="eastAsia"/>
          <w:sz w:val="21"/>
          <w:szCs w:val="21"/>
        </w:rPr>
        <w:t>表达</w:t>
      </w:r>
      <w:proofErr w:type="gramEnd"/>
      <w:r w:rsidR="00471133">
        <w:rPr>
          <w:rFonts w:ascii="宋体" w:hAnsi="宋体" w:hint="eastAsia"/>
          <w:sz w:val="21"/>
          <w:szCs w:val="21"/>
        </w:rPr>
        <w:t>的</w:t>
      </w:r>
      <w:r w:rsidR="00471133">
        <w:rPr>
          <w:rFonts w:eastAsiaTheme="minorEastAsia" w:hint="eastAsia"/>
          <w:sz w:val="21"/>
          <w:szCs w:val="21"/>
        </w:rPr>
        <w:t>变量之间的关系和趋势加以阐述和说明</w:t>
      </w:r>
      <w:r>
        <w:rPr>
          <w:rFonts w:ascii="宋体" w:hAnsi="宋体" w:hint="eastAsia"/>
          <w:sz w:val="21"/>
          <w:szCs w:val="21"/>
        </w:rPr>
        <w:t>，文前图后</w:t>
      </w:r>
      <w:r w:rsidR="00232C07">
        <w:rPr>
          <w:rFonts w:ascii="宋体" w:hAnsi="宋体" w:hint="eastAsia"/>
          <w:sz w:val="21"/>
          <w:szCs w:val="21"/>
        </w:rPr>
        <w:t>。</w:t>
      </w:r>
      <w:r w:rsidR="00232C07">
        <w:rPr>
          <w:rFonts w:eastAsiaTheme="minorEastAsia" w:hint="eastAsia"/>
          <w:sz w:val="21"/>
          <w:szCs w:val="21"/>
        </w:rPr>
        <w:t>如，油墨的黏度和触变性随炭黑含量的变化如图</w:t>
      </w:r>
      <w:r w:rsidR="00232C07">
        <w:rPr>
          <w:rFonts w:eastAsiaTheme="minorEastAsia"/>
          <w:sz w:val="21"/>
          <w:szCs w:val="21"/>
        </w:rPr>
        <w:t>1</w:t>
      </w:r>
      <w:r w:rsidR="00232C07">
        <w:rPr>
          <w:rFonts w:eastAsiaTheme="minorEastAsia" w:hint="eastAsia"/>
          <w:sz w:val="21"/>
          <w:szCs w:val="21"/>
        </w:rPr>
        <w:t>所示。</w:t>
      </w:r>
      <w:r w:rsidR="00232C07" w:rsidRPr="00E0712C">
        <w:rPr>
          <w:rFonts w:ascii="宋体" w:hAnsi="宋体" w:hint="eastAsia"/>
          <w:sz w:val="21"/>
          <w:szCs w:val="21"/>
        </w:rPr>
        <w:t>由</w:t>
      </w:r>
      <w:r w:rsidR="00232C07" w:rsidRPr="001654C3">
        <w:rPr>
          <w:rFonts w:hint="eastAsia"/>
          <w:color w:val="FF0000"/>
          <w:sz w:val="21"/>
          <w:szCs w:val="21"/>
        </w:rPr>
        <w:t>图</w:t>
      </w:r>
      <w:r w:rsidR="00232C07" w:rsidRPr="001654C3">
        <w:rPr>
          <w:rFonts w:hint="eastAsia"/>
          <w:color w:val="FF0000"/>
          <w:sz w:val="21"/>
          <w:szCs w:val="21"/>
        </w:rPr>
        <w:t>1</w:t>
      </w:r>
      <w:r w:rsidR="00232C07" w:rsidRPr="001654C3">
        <w:rPr>
          <w:rFonts w:hint="eastAsia"/>
          <w:color w:val="FF0000"/>
          <w:sz w:val="21"/>
          <w:szCs w:val="21"/>
        </w:rPr>
        <w:t>（</w:t>
      </w:r>
      <w:r w:rsidR="00232C07" w:rsidRPr="001654C3">
        <w:rPr>
          <w:color w:val="FF0000"/>
          <w:sz w:val="21"/>
          <w:szCs w:val="21"/>
        </w:rPr>
        <w:t>a</w:t>
      </w:r>
      <w:r w:rsidR="00232C07" w:rsidRPr="001654C3">
        <w:rPr>
          <w:rFonts w:hint="eastAsia"/>
          <w:color w:val="FF0000"/>
          <w:sz w:val="21"/>
          <w:szCs w:val="21"/>
        </w:rPr>
        <w:t>）</w:t>
      </w:r>
      <w:r w:rsidR="00232C07" w:rsidRPr="00E0712C">
        <w:rPr>
          <w:rFonts w:ascii="宋体" w:hAnsi="宋体" w:hint="eastAsia"/>
          <w:sz w:val="21"/>
          <w:szCs w:val="21"/>
        </w:rPr>
        <w:t>可知，</w:t>
      </w:r>
      <w:r w:rsidR="00232C07" w:rsidRPr="00E0712C">
        <w:rPr>
          <w:rFonts w:ascii="宋体" w:hAnsi="宋体"/>
          <w:sz w:val="21"/>
          <w:szCs w:val="21"/>
        </w:rPr>
        <w:t>……</w:t>
      </w:r>
      <w:r w:rsidR="00232C07" w:rsidRPr="008F010F">
        <w:rPr>
          <w:rFonts w:ascii="宋体" w:hAnsi="宋体" w:hint="eastAsia"/>
          <w:sz w:val="21"/>
          <w:szCs w:val="21"/>
        </w:rPr>
        <w:t>。</w:t>
      </w:r>
      <w:r w:rsidR="00232C07">
        <w:rPr>
          <w:rFonts w:ascii="宋体" w:hAnsi="宋体" w:hint="eastAsia"/>
          <w:sz w:val="21"/>
          <w:szCs w:val="21"/>
        </w:rPr>
        <w:t>由</w:t>
      </w:r>
      <w:r w:rsidR="00232C07" w:rsidRPr="001654C3">
        <w:rPr>
          <w:rFonts w:hint="eastAsia"/>
          <w:color w:val="FF0000"/>
          <w:sz w:val="21"/>
          <w:szCs w:val="21"/>
        </w:rPr>
        <w:t>图</w:t>
      </w:r>
      <w:r w:rsidR="00232C07" w:rsidRPr="001654C3">
        <w:rPr>
          <w:rFonts w:hint="eastAsia"/>
          <w:color w:val="FF0000"/>
          <w:sz w:val="21"/>
          <w:szCs w:val="21"/>
        </w:rPr>
        <w:t>1</w:t>
      </w:r>
      <w:r w:rsidR="00232C07" w:rsidRPr="001654C3">
        <w:rPr>
          <w:rFonts w:hint="eastAsia"/>
          <w:color w:val="FF0000"/>
          <w:sz w:val="21"/>
          <w:szCs w:val="21"/>
        </w:rPr>
        <w:t>（</w:t>
      </w:r>
      <w:r w:rsidR="00232C07" w:rsidRPr="001654C3">
        <w:rPr>
          <w:rFonts w:hint="eastAsia"/>
          <w:color w:val="FF0000"/>
          <w:sz w:val="21"/>
          <w:szCs w:val="21"/>
        </w:rPr>
        <w:t>b</w:t>
      </w:r>
      <w:r w:rsidR="00232C07" w:rsidRPr="001654C3">
        <w:rPr>
          <w:rFonts w:hint="eastAsia"/>
          <w:color w:val="FF0000"/>
          <w:sz w:val="21"/>
          <w:szCs w:val="21"/>
        </w:rPr>
        <w:t>）</w:t>
      </w:r>
      <w:r w:rsidR="00232C07">
        <w:rPr>
          <w:rFonts w:ascii="宋体" w:hAnsi="宋体" w:hint="eastAsia"/>
          <w:sz w:val="21"/>
          <w:szCs w:val="21"/>
        </w:rPr>
        <w:t>可知，</w:t>
      </w:r>
      <w:r w:rsidR="00232C07" w:rsidRPr="000B19C5">
        <w:rPr>
          <w:rFonts w:ascii="宋体" w:hAnsi="宋体"/>
          <w:sz w:val="21"/>
          <w:szCs w:val="21"/>
        </w:rPr>
        <w:t>……</w:t>
      </w:r>
      <w:r w:rsidR="00232C07" w:rsidRPr="000B19C5">
        <w:rPr>
          <w:rFonts w:ascii="宋体" w:hAnsi="宋体" w:hint="eastAsia"/>
          <w:sz w:val="21"/>
          <w:szCs w:val="21"/>
        </w:rPr>
        <w:t>。</w:t>
      </w:r>
      <w:r w:rsidR="00232C07">
        <w:rPr>
          <w:rFonts w:ascii="宋体" w:hAnsi="宋体" w:hint="eastAsia"/>
          <w:sz w:val="21"/>
          <w:szCs w:val="21"/>
        </w:rPr>
        <w:t>”</w:t>
      </w:r>
      <w:r w:rsidRPr="00DE1CA5">
        <w:rPr>
          <w:rFonts w:eastAsiaTheme="minorEastAsia" w:hint="eastAsia"/>
          <w:sz w:val="21"/>
          <w:szCs w:val="21"/>
        </w:rPr>
        <w:t>当有多个同类图时，应使用</w:t>
      </w:r>
      <w:r w:rsidRPr="00542E3D">
        <w:rPr>
          <w:rFonts w:eastAsiaTheme="minorEastAsia" w:hint="eastAsia"/>
          <w:color w:val="FF0000"/>
          <w:sz w:val="21"/>
          <w:szCs w:val="21"/>
        </w:rPr>
        <w:t>分</w:t>
      </w:r>
      <w:proofErr w:type="gramStart"/>
      <w:r w:rsidRPr="00542E3D">
        <w:rPr>
          <w:rFonts w:eastAsiaTheme="minorEastAsia" w:hint="eastAsia"/>
          <w:color w:val="FF0000"/>
          <w:sz w:val="21"/>
          <w:szCs w:val="21"/>
        </w:rPr>
        <w:t>图</w:t>
      </w:r>
      <w:r w:rsidRPr="00DE1CA5">
        <w:rPr>
          <w:rFonts w:eastAsiaTheme="minorEastAsia" w:hint="eastAsia"/>
          <w:sz w:val="21"/>
          <w:szCs w:val="21"/>
        </w:rPr>
        <w:t>分别</w:t>
      </w:r>
      <w:proofErr w:type="gramEnd"/>
      <w:r w:rsidRPr="00DE1CA5">
        <w:rPr>
          <w:rFonts w:eastAsiaTheme="minorEastAsia" w:hint="eastAsia"/>
          <w:sz w:val="21"/>
          <w:szCs w:val="21"/>
        </w:rPr>
        <w:t>表示</w:t>
      </w:r>
      <w:r w:rsidR="001A309A">
        <w:rPr>
          <w:rFonts w:eastAsiaTheme="minorEastAsia" w:hint="eastAsia"/>
          <w:sz w:val="21"/>
          <w:szCs w:val="21"/>
        </w:rPr>
        <w:t>，</w:t>
      </w:r>
      <w:r w:rsidRPr="00DE1CA5">
        <w:rPr>
          <w:rFonts w:eastAsiaTheme="minorEastAsia" w:hint="eastAsia"/>
          <w:sz w:val="21"/>
          <w:szCs w:val="21"/>
        </w:rPr>
        <w:t>分图序号用带</w:t>
      </w:r>
      <w:r w:rsidRPr="00542E3D">
        <w:rPr>
          <w:rFonts w:eastAsiaTheme="minorEastAsia"/>
          <w:color w:val="FF0000"/>
          <w:sz w:val="21"/>
          <w:szCs w:val="21"/>
        </w:rPr>
        <w:t>双</w:t>
      </w:r>
      <w:r w:rsidRPr="00542E3D">
        <w:rPr>
          <w:rFonts w:eastAsiaTheme="minorEastAsia" w:hint="eastAsia"/>
          <w:color w:val="FF0000"/>
          <w:sz w:val="21"/>
          <w:szCs w:val="21"/>
        </w:rPr>
        <w:t>括号</w:t>
      </w:r>
      <w:r w:rsidRPr="00DE1CA5">
        <w:rPr>
          <w:rFonts w:eastAsiaTheme="minorEastAsia" w:hint="eastAsia"/>
          <w:sz w:val="21"/>
          <w:szCs w:val="21"/>
        </w:rPr>
        <w:t>的小写英文字母表示</w:t>
      </w:r>
      <w:r w:rsidR="002F5A29">
        <w:rPr>
          <w:rFonts w:eastAsiaTheme="minorEastAsia" w:hint="eastAsia"/>
          <w:sz w:val="21"/>
          <w:szCs w:val="21"/>
        </w:rPr>
        <w:t>，如</w:t>
      </w:r>
      <w:r w:rsidR="00232C07">
        <w:rPr>
          <w:rFonts w:eastAsiaTheme="minorEastAsia" w:hint="eastAsia"/>
          <w:sz w:val="21"/>
          <w:szCs w:val="21"/>
        </w:rPr>
        <w:t>图</w:t>
      </w:r>
      <w:r w:rsidR="00232C07">
        <w:rPr>
          <w:rFonts w:eastAsiaTheme="minorEastAsia" w:hint="eastAsia"/>
          <w:sz w:val="21"/>
          <w:szCs w:val="21"/>
        </w:rPr>
        <w:t>1</w:t>
      </w:r>
      <w:r w:rsidR="002F5A29">
        <w:rPr>
          <w:rFonts w:eastAsiaTheme="minorEastAsia" w:hint="eastAsia"/>
          <w:sz w:val="21"/>
          <w:szCs w:val="21"/>
        </w:rPr>
        <w:t>（</w:t>
      </w:r>
      <w:r w:rsidR="002F5A29">
        <w:rPr>
          <w:rFonts w:eastAsiaTheme="minorEastAsia" w:hint="eastAsia"/>
          <w:sz w:val="21"/>
          <w:szCs w:val="21"/>
        </w:rPr>
        <w:t>a</w:t>
      </w:r>
      <w:r w:rsidR="002F5A29">
        <w:rPr>
          <w:rFonts w:eastAsiaTheme="minorEastAsia" w:hint="eastAsia"/>
          <w:sz w:val="21"/>
          <w:szCs w:val="21"/>
        </w:rPr>
        <w:t>）、（</w:t>
      </w:r>
      <w:r w:rsidR="002F5A29">
        <w:rPr>
          <w:rFonts w:eastAsiaTheme="minorEastAsia" w:hint="eastAsia"/>
          <w:sz w:val="21"/>
          <w:szCs w:val="21"/>
        </w:rPr>
        <w:t>b</w:t>
      </w:r>
      <w:r w:rsidR="002F5A29">
        <w:rPr>
          <w:rFonts w:eastAsiaTheme="minorEastAsia" w:hint="eastAsia"/>
          <w:sz w:val="21"/>
          <w:szCs w:val="21"/>
        </w:rPr>
        <w:t>）等</w:t>
      </w:r>
      <w:r w:rsidR="00232C07">
        <w:rPr>
          <w:rFonts w:eastAsiaTheme="minorEastAsia" w:hint="eastAsia"/>
          <w:sz w:val="21"/>
          <w:szCs w:val="21"/>
        </w:rPr>
        <w:t>；</w:t>
      </w:r>
      <w:r w:rsidR="00232C07" w:rsidRPr="00542E3D">
        <w:rPr>
          <w:rFonts w:hint="eastAsia"/>
          <w:color w:val="FF0000"/>
          <w:sz w:val="21"/>
          <w:szCs w:val="21"/>
        </w:rPr>
        <w:t>分图题，须简洁，避免与图题中出现重复性的词语</w:t>
      </w:r>
      <w:r w:rsidR="00471133">
        <w:rPr>
          <w:rFonts w:eastAsiaTheme="minorEastAsia" w:hint="eastAsia"/>
          <w:sz w:val="21"/>
          <w:szCs w:val="21"/>
        </w:rPr>
        <w:t>。</w:t>
      </w:r>
    </w:p>
    <w:p w14:paraId="34DB1CE0" w14:textId="6468631B" w:rsidR="00232C07" w:rsidRDefault="009919A2" w:rsidP="00E0712C">
      <w:pPr>
        <w:widowControl/>
        <w:spacing w:line="0" w:lineRule="atLeast"/>
        <w:ind w:firstLineChars="200" w:firstLine="498"/>
        <w:rPr>
          <w:sz w:val="21"/>
          <w:szCs w:val="21"/>
        </w:rPr>
      </w:pPr>
      <w:proofErr w:type="gramStart"/>
      <w:r w:rsidRPr="002F5A29">
        <w:rPr>
          <w:rFonts w:hint="eastAsia"/>
          <w:sz w:val="21"/>
          <w:szCs w:val="21"/>
        </w:rPr>
        <w:t>在</w:t>
      </w:r>
      <w:r w:rsidR="00832D96" w:rsidRPr="002F5A29">
        <w:rPr>
          <w:sz w:val="21"/>
          <w:szCs w:val="21"/>
        </w:rPr>
        <w:t>坐</w:t>
      </w:r>
      <w:proofErr w:type="gramEnd"/>
      <w:r w:rsidR="00832D96" w:rsidRPr="002F5A29">
        <w:rPr>
          <w:sz w:val="21"/>
          <w:szCs w:val="21"/>
        </w:rPr>
        <w:t>标曲线图</w:t>
      </w:r>
      <w:r w:rsidRPr="002F5A29">
        <w:rPr>
          <w:rFonts w:hint="eastAsia"/>
          <w:sz w:val="21"/>
          <w:szCs w:val="21"/>
        </w:rPr>
        <w:t>中，</w:t>
      </w:r>
      <w:r w:rsidR="00832D96" w:rsidRPr="002F5A29">
        <w:rPr>
          <w:sz w:val="21"/>
          <w:szCs w:val="21"/>
        </w:rPr>
        <w:t>代表变量之间关系的曲线采用</w:t>
      </w:r>
      <w:r w:rsidR="00832D96" w:rsidRPr="00542E3D">
        <w:rPr>
          <w:color w:val="FF0000"/>
          <w:sz w:val="21"/>
          <w:szCs w:val="21"/>
        </w:rPr>
        <w:t>粗线</w:t>
      </w:r>
      <w:r w:rsidRPr="00542E3D">
        <w:rPr>
          <w:rFonts w:hint="eastAsia"/>
          <w:color w:val="FF0000"/>
          <w:sz w:val="21"/>
          <w:szCs w:val="21"/>
        </w:rPr>
        <w:t>型</w:t>
      </w:r>
      <w:r w:rsidRPr="002F5A29">
        <w:rPr>
          <w:rFonts w:hint="eastAsia"/>
          <w:sz w:val="21"/>
          <w:szCs w:val="21"/>
        </w:rPr>
        <w:t>绘制</w:t>
      </w:r>
      <w:r w:rsidR="00A90526" w:rsidRPr="002F5A29">
        <w:rPr>
          <w:sz w:val="21"/>
          <w:szCs w:val="21"/>
        </w:rPr>
        <w:t>，</w:t>
      </w:r>
      <w:r w:rsidR="00832D96" w:rsidRPr="002F5A29">
        <w:rPr>
          <w:sz w:val="21"/>
          <w:szCs w:val="21"/>
        </w:rPr>
        <w:t>坐标轴、刻度线、图例框线用</w:t>
      </w:r>
      <w:r w:rsidR="00832D96" w:rsidRPr="00542E3D">
        <w:rPr>
          <w:color w:val="FF0000"/>
          <w:sz w:val="21"/>
          <w:szCs w:val="21"/>
        </w:rPr>
        <w:t>细线</w:t>
      </w:r>
      <w:r w:rsidRPr="00542E3D">
        <w:rPr>
          <w:rFonts w:hint="eastAsia"/>
          <w:color w:val="FF0000"/>
          <w:sz w:val="21"/>
          <w:szCs w:val="21"/>
        </w:rPr>
        <w:t>型</w:t>
      </w:r>
      <w:r w:rsidRPr="002F5A29">
        <w:rPr>
          <w:rFonts w:hint="eastAsia"/>
          <w:sz w:val="21"/>
          <w:szCs w:val="21"/>
        </w:rPr>
        <w:t>绘制</w:t>
      </w:r>
      <w:r w:rsidR="00232C07">
        <w:rPr>
          <w:rFonts w:hint="eastAsia"/>
          <w:sz w:val="21"/>
          <w:szCs w:val="21"/>
        </w:rPr>
        <w:t>，</w:t>
      </w:r>
      <w:r w:rsidRPr="002F5A29">
        <w:rPr>
          <w:rFonts w:hint="eastAsia"/>
          <w:sz w:val="21"/>
          <w:szCs w:val="21"/>
        </w:rPr>
        <w:t>粗线的宽度一般是细线的</w:t>
      </w:r>
      <w:r w:rsidRPr="002F5A29">
        <w:rPr>
          <w:rFonts w:hint="eastAsia"/>
          <w:sz w:val="21"/>
          <w:szCs w:val="21"/>
        </w:rPr>
        <w:t>2</w:t>
      </w:r>
      <w:r w:rsidRPr="002F5A29">
        <w:rPr>
          <w:rFonts w:hint="eastAsia"/>
          <w:sz w:val="21"/>
          <w:szCs w:val="21"/>
        </w:rPr>
        <w:t>倍</w:t>
      </w:r>
      <w:r w:rsidR="00232C07">
        <w:rPr>
          <w:rFonts w:hint="eastAsia"/>
          <w:sz w:val="21"/>
          <w:szCs w:val="21"/>
        </w:rPr>
        <w:t>，</w:t>
      </w:r>
      <w:r w:rsidR="00232C07" w:rsidRPr="00542E3D">
        <w:rPr>
          <w:rFonts w:hint="eastAsia"/>
          <w:color w:val="FF0000"/>
          <w:sz w:val="21"/>
          <w:szCs w:val="21"/>
        </w:rPr>
        <w:t>折线</w:t>
      </w:r>
      <w:r w:rsidR="00232C07" w:rsidRPr="00232C07">
        <w:rPr>
          <w:rFonts w:hint="eastAsia"/>
          <w:sz w:val="21"/>
          <w:szCs w:val="21"/>
        </w:rPr>
        <w:t>应清晰</w:t>
      </w:r>
      <w:r w:rsidR="00832D96" w:rsidRPr="002F5A29">
        <w:rPr>
          <w:sz w:val="21"/>
          <w:szCs w:val="21"/>
        </w:rPr>
        <w:t>。</w:t>
      </w:r>
    </w:p>
    <w:p w14:paraId="47820903" w14:textId="0B8628E2" w:rsidR="009919A2" w:rsidRPr="002F5A29" w:rsidRDefault="00A90526" w:rsidP="00E0712C">
      <w:pPr>
        <w:widowControl/>
        <w:spacing w:line="0" w:lineRule="atLeast"/>
        <w:ind w:firstLineChars="200" w:firstLine="498"/>
        <w:rPr>
          <w:sz w:val="21"/>
          <w:szCs w:val="21"/>
        </w:rPr>
      </w:pPr>
      <w:r w:rsidRPr="002F5A29">
        <w:rPr>
          <w:sz w:val="21"/>
          <w:szCs w:val="21"/>
        </w:rPr>
        <w:t>坐标轴应有各自的量名称</w:t>
      </w:r>
      <w:r w:rsidR="002F5A29" w:rsidRPr="002F5A29">
        <w:rPr>
          <w:rFonts w:hint="eastAsia"/>
          <w:sz w:val="21"/>
          <w:szCs w:val="21"/>
        </w:rPr>
        <w:t>（</w:t>
      </w:r>
      <w:r w:rsidRPr="002F5A29">
        <w:rPr>
          <w:sz w:val="21"/>
          <w:szCs w:val="21"/>
        </w:rPr>
        <w:t>或符号</w:t>
      </w:r>
      <w:r w:rsidR="002F5A29" w:rsidRPr="002F5A29">
        <w:rPr>
          <w:rFonts w:hint="eastAsia"/>
          <w:sz w:val="21"/>
          <w:szCs w:val="21"/>
        </w:rPr>
        <w:t>）、</w:t>
      </w:r>
      <w:r w:rsidRPr="002F5A29">
        <w:rPr>
          <w:sz w:val="21"/>
          <w:szCs w:val="21"/>
        </w:rPr>
        <w:t>单位，量名称</w:t>
      </w:r>
      <w:r w:rsidR="002F5A29" w:rsidRPr="002F5A29">
        <w:rPr>
          <w:rFonts w:hint="eastAsia"/>
          <w:sz w:val="21"/>
          <w:szCs w:val="21"/>
        </w:rPr>
        <w:t>、</w:t>
      </w:r>
      <w:r w:rsidRPr="002F5A29">
        <w:rPr>
          <w:sz w:val="21"/>
          <w:szCs w:val="21"/>
        </w:rPr>
        <w:t>单位以</w:t>
      </w:r>
      <w:r w:rsidRPr="002F5A29">
        <w:rPr>
          <w:rFonts w:ascii="宋体" w:hAnsi="宋体"/>
          <w:sz w:val="21"/>
          <w:szCs w:val="21"/>
        </w:rPr>
        <w:t>“/”</w:t>
      </w:r>
      <w:r w:rsidRPr="002F5A29">
        <w:rPr>
          <w:sz w:val="21"/>
          <w:szCs w:val="21"/>
        </w:rPr>
        <w:t>分隔</w:t>
      </w:r>
      <w:r w:rsidR="00232C07">
        <w:rPr>
          <w:rFonts w:hint="eastAsia"/>
          <w:sz w:val="21"/>
          <w:szCs w:val="21"/>
        </w:rPr>
        <w:t>。</w:t>
      </w:r>
    </w:p>
    <w:p w14:paraId="35F24177" w14:textId="1B0EF01E" w:rsidR="00232C07" w:rsidRDefault="00232C07" w:rsidP="00E0712C">
      <w:pPr>
        <w:widowControl/>
        <w:spacing w:line="0" w:lineRule="atLeast"/>
        <w:ind w:firstLineChars="200" w:firstLine="498"/>
        <w:rPr>
          <w:color w:val="00B050"/>
          <w:sz w:val="21"/>
          <w:szCs w:val="21"/>
        </w:rPr>
      </w:pPr>
      <w:r w:rsidRPr="00542E3D">
        <w:rPr>
          <w:rFonts w:hint="eastAsia"/>
          <w:color w:val="FF0000"/>
          <w:sz w:val="21"/>
          <w:szCs w:val="21"/>
        </w:rPr>
        <w:t>坐标题名的“量或符号</w:t>
      </w:r>
      <w:r w:rsidRPr="00542E3D">
        <w:rPr>
          <w:rFonts w:hint="eastAsia"/>
          <w:color w:val="FF0000"/>
          <w:sz w:val="21"/>
          <w:szCs w:val="21"/>
        </w:rPr>
        <w:t>/</w:t>
      </w:r>
      <w:r w:rsidRPr="00542E3D">
        <w:rPr>
          <w:rFonts w:hint="eastAsia"/>
          <w:color w:val="FF0000"/>
          <w:sz w:val="21"/>
          <w:szCs w:val="21"/>
        </w:rPr>
        <w:t>单位”、图例、图注、分图题，全部以英文形式表达</w:t>
      </w:r>
      <w:r w:rsidRPr="00232C07">
        <w:rPr>
          <w:rFonts w:hint="eastAsia"/>
          <w:sz w:val="21"/>
          <w:szCs w:val="21"/>
        </w:rPr>
        <w:t>；图中出现的</w:t>
      </w:r>
      <w:r w:rsidRPr="00542E3D">
        <w:rPr>
          <w:rFonts w:hint="eastAsia"/>
          <w:color w:val="FF0000"/>
          <w:sz w:val="21"/>
          <w:szCs w:val="21"/>
        </w:rPr>
        <w:t>缩写和量符号</w:t>
      </w:r>
      <w:r w:rsidRPr="00232C07">
        <w:rPr>
          <w:rFonts w:hint="eastAsia"/>
          <w:sz w:val="21"/>
          <w:szCs w:val="21"/>
        </w:rPr>
        <w:t>须加图注解释，以一字线“—”连接</w:t>
      </w:r>
      <w:r>
        <w:rPr>
          <w:rFonts w:hint="eastAsia"/>
          <w:sz w:val="21"/>
          <w:szCs w:val="21"/>
        </w:rPr>
        <w:t>；</w:t>
      </w:r>
      <w:r w:rsidRPr="00542E3D">
        <w:rPr>
          <w:rFonts w:hint="eastAsia"/>
          <w:color w:val="FF0000"/>
          <w:sz w:val="21"/>
          <w:szCs w:val="21"/>
        </w:rPr>
        <w:t>图例加方框</w:t>
      </w:r>
      <w:r w:rsidRPr="00232C07">
        <w:rPr>
          <w:rFonts w:hint="eastAsia"/>
          <w:sz w:val="21"/>
          <w:szCs w:val="21"/>
        </w:rPr>
        <w:t>。</w:t>
      </w:r>
    </w:p>
    <w:p w14:paraId="386F540E" w14:textId="2DAE6B25" w:rsidR="00232C07" w:rsidRPr="00232C07" w:rsidRDefault="00232C07" w:rsidP="00E0712C">
      <w:pPr>
        <w:widowControl/>
        <w:spacing w:line="0" w:lineRule="atLeast"/>
        <w:ind w:firstLineChars="200" w:firstLine="498"/>
        <w:rPr>
          <w:sz w:val="21"/>
          <w:szCs w:val="21"/>
        </w:rPr>
      </w:pPr>
      <w:r w:rsidRPr="00232C07">
        <w:rPr>
          <w:rFonts w:hint="eastAsia"/>
          <w:sz w:val="21"/>
          <w:szCs w:val="21"/>
        </w:rPr>
        <w:t>刻度线向内，带刻度线的地方须有刻度值，不能有线无值或有值无线</w:t>
      </w:r>
      <w:r>
        <w:rPr>
          <w:rFonts w:hint="eastAsia"/>
          <w:sz w:val="21"/>
          <w:szCs w:val="21"/>
        </w:rPr>
        <w:t>；</w:t>
      </w:r>
      <w:r w:rsidRPr="00232C07">
        <w:rPr>
          <w:rFonts w:hint="eastAsia"/>
          <w:sz w:val="21"/>
          <w:szCs w:val="21"/>
        </w:rPr>
        <w:t>坐标轴起始两端必须有刻度值；坐标轴原点处必须标明</w:t>
      </w:r>
      <w:r w:rsidRPr="00232C07">
        <w:rPr>
          <w:rFonts w:hint="eastAsia"/>
          <w:sz w:val="21"/>
          <w:szCs w:val="21"/>
        </w:rPr>
        <w:t>2</w:t>
      </w:r>
      <w:r w:rsidRPr="00232C07">
        <w:rPr>
          <w:rFonts w:hint="eastAsia"/>
          <w:sz w:val="21"/>
          <w:szCs w:val="21"/>
        </w:rPr>
        <w:t>个坐标轴的起始数值，同为</w:t>
      </w:r>
      <w:r w:rsidRPr="00232C07">
        <w:rPr>
          <w:rFonts w:hint="eastAsia"/>
          <w:sz w:val="21"/>
          <w:szCs w:val="21"/>
        </w:rPr>
        <w:t>0</w:t>
      </w:r>
      <w:r w:rsidRPr="00232C07">
        <w:rPr>
          <w:rFonts w:hint="eastAsia"/>
          <w:sz w:val="21"/>
          <w:szCs w:val="21"/>
        </w:rPr>
        <w:t>时，横坐标刻度值去掉。</w:t>
      </w:r>
    </w:p>
    <w:p w14:paraId="603192F8" w14:textId="0ADD129C" w:rsidR="00CA5F9D" w:rsidRDefault="00CA5F9D" w:rsidP="00E0712C">
      <w:pPr>
        <w:widowControl/>
        <w:spacing w:line="0" w:lineRule="atLeast"/>
        <w:ind w:firstLineChars="200" w:firstLine="498"/>
        <w:rPr>
          <w:rFonts w:eastAsiaTheme="minorEastAsia"/>
          <w:sz w:val="21"/>
          <w:szCs w:val="21"/>
        </w:rPr>
      </w:pPr>
    </w:p>
    <w:p w14:paraId="5E1F9574" w14:textId="708D417B" w:rsidR="002F5A29" w:rsidRPr="00E0712C" w:rsidRDefault="002F5A29" w:rsidP="00EC1588">
      <w:pPr>
        <w:widowControl/>
        <w:spacing w:line="0" w:lineRule="atLeast"/>
        <w:jc w:val="center"/>
        <w:rPr>
          <w:rFonts w:eastAsiaTheme="minorEastAsia"/>
          <w:sz w:val="21"/>
          <w:szCs w:val="21"/>
        </w:rPr>
      </w:pPr>
      <w:r>
        <w:rPr>
          <w:noProof/>
        </w:rPr>
        <w:drawing>
          <wp:inline distT="0" distB="0" distL="0" distR="0" wp14:anchorId="761606DD" wp14:editId="3E6E9C85">
            <wp:extent cx="5620274" cy="2129050"/>
            <wp:effectExtent l="0" t="0" r="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6829"/>
                    <a:stretch/>
                  </pic:blipFill>
                  <pic:spPr bwMode="auto">
                    <a:xfrm>
                      <a:off x="0" y="0"/>
                      <a:ext cx="5673912" cy="2149369"/>
                    </a:xfrm>
                    <a:prstGeom prst="rect">
                      <a:avLst/>
                    </a:prstGeom>
                    <a:ln>
                      <a:noFill/>
                    </a:ln>
                    <a:extLst>
                      <a:ext uri="{53640926-AAD7-44D8-BBD7-CCE9431645EC}">
                        <a14:shadowObscured xmlns:a14="http://schemas.microsoft.com/office/drawing/2010/main"/>
                      </a:ext>
                    </a:extLst>
                  </pic:spPr>
                </pic:pic>
              </a:graphicData>
            </a:graphic>
          </wp:inline>
        </w:drawing>
      </w:r>
    </w:p>
    <w:p w14:paraId="77762CF3" w14:textId="2624C091" w:rsidR="00996931" w:rsidRDefault="00996931" w:rsidP="00232C07">
      <w:pPr>
        <w:spacing w:after="240" w:line="0" w:lineRule="atLeast"/>
        <w:jc w:val="center"/>
        <w:rPr>
          <w:rFonts w:eastAsia="黑体"/>
          <w:b/>
          <w:bCs/>
          <w:sz w:val="15"/>
          <w:szCs w:val="15"/>
        </w:rPr>
      </w:pPr>
      <w:r>
        <w:rPr>
          <w:rFonts w:eastAsia="黑体" w:hint="eastAsia"/>
          <w:b/>
          <w:bCs/>
          <w:sz w:val="15"/>
          <w:szCs w:val="15"/>
        </w:rPr>
        <w:t>G-</w:t>
      </w:r>
      <w:r w:rsidRPr="00996931">
        <w:rPr>
          <w:rFonts w:eastAsia="黑体"/>
          <w:b/>
          <w:bCs/>
          <w:sz w:val="15"/>
          <w:szCs w:val="15"/>
        </w:rPr>
        <w:t>ink-</w:t>
      </w:r>
      <w:r>
        <w:rPr>
          <w:rFonts w:eastAsia="黑体"/>
          <w:b/>
          <w:bCs/>
          <w:sz w:val="15"/>
          <w:szCs w:val="15"/>
        </w:rPr>
        <w:t>0</w:t>
      </w:r>
      <w:r>
        <w:rPr>
          <w:rFonts w:eastAsia="黑体" w:hint="eastAsia"/>
          <w:b/>
          <w:bCs/>
          <w:sz w:val="15"/>
          <w:szCs w:val="15"/>
        </w:rPr>
        <w:t>—</w:t>
      </w:r>
      <w:r w:rsidRPr="00996931">
        <w:rPr>
          <w:rFonts w:eastAsia="黑体"/>
          <w:b/>
          <w:bCs/>
          <w:sz w:val="15"/>
          <w:szCs w:val="15"/>
        </w:rPr>
        <w:t>5</w:t>
      </w:r>
      <w:r>
        <w:rPr>
          <w:rFonts w:eastAsia="黑体"/>
          <w:b/>
          <w:bCs/>
          <w:sz w:val="15"/>
          <w:szCs w:val="15"/>
        </w:rPr>
        <w:t xml:space="preserve"> </w:t>
      </w:r>
      <w:r>
        <w:rPr>
          <w:rFonts w:eastAsia="黑体" w:hint="eastAsia"/>
          <w:b/>
          <w:bCs/>
          <w:sz w:val="15"/>
          <w:szCs w:val="15"/>
        </w:rPr>
        <w:t>are</w:t>
      </w:r>
      <w:r>
        <w:rPr>
          <w:rFonts w:eastAsia="黑体"/>
          <w:b/>
          <w:bCs/>
          <w:sz w:val="15"/>
          <w:szCs w:val="15"/>
        </w:rPr>
        <w:t xml:space="preserve"> </w:t>
      </w:r>
      <w:r>
        <w:rPr>
          <w:rFonts w:eastAsia="黑体" w:hint="eastAsia"/>
          <w:b/>
          <w:bCs/>
          <w:sz w:val="15"/>
          <w:szCs w:val="15"/>
        </w:rPr>
        <w:t>d</w:t>
      </w:r>
      <w:r w:rsidRPr="00996931">
        <w:rPr>
          <w:rFonts w:eastAsia="黑体"/>
          <w:b/>
          <w:bCs/>
          <w:sz w:val="15"/>
          <w:szCs w:val="15"/>
        </w:rPr>
        <w:t>ifferent concentrations of black carbon</w:t>
      </w:r>
      <w:r>
        <w:rPr>
          <w:rFonts w:eastAsia="黑体" w:hint="eastAsia"/>
          <w:b/>
          <w:bCs/>
          <w:sz w:val="15"/>
          <w:szCs w:val="15"/>
        </w:rPr>
        <w:t>.</w:t>
      </w:r>
    </w:p>
    <w:p w14:paraId="4E7868E3" w14:textId="78448383" w:rsidR="00996931" w:rsidRPr="00996931" w:rsidRDefault="00996931" w:rsidP="00996931">
      <w:pPr>
        <w:spacing w:line="0" w:lineRule="atLeast"/>
        <w:jc w:val="center"/>
        <w:rPr>
          <w:rFonts w:eastAsia="黑体"/>
          <w:b/>
          <w:bCs/>
          <w:sz w:val="15"/>
          <w:szCs w:val="15"/>
        </w:rPr>
      </w:pPr>
      <w:r w:rsidRPr="00996931">
        <w:rPr>
          <w:rFonts w:eastAsia="黑体"/>
          <w:b/>
          <w:bCs/>
          <w:sz w:val="15"/>
          <w:szCs w:val="15"/>
        </w:rPr>
        <w:t>图</w:t>
      </w:r>
      <w:r w:rsidRPr="00996931">
        <w:rPr>
          <w:rFonts w:eastAsia="黑体"/>
          <w:b/>
          <w:bCs/>
          <w:sz w:val="15"/>
          <w:szCs w:val="15"/>
        </w:rPr>
        <w:t xml:space="preserve">1 </w:t>
      </w:r>
      <w:r w:rsidRPr="00996931">
        <w:rPr>
          <w:rFonts w:eastAsia="黑体"/>
          <w:b/>
          <w:bCs/>
          <w:sz w:val="15"/>
          <w:szCs w:val="15"/>
        </w:rPr>
        <w:t>油墨的黏度和触变性随炭黑含量的变化</w:t>
      </w:r>
    </w:p>
    <w:p w14:paraId="4E8BCA32" w14:textId="349FF373" w:rsidR="00CA5F9D" w:rsidRPr="00996931" w:rsidRDefault="00996931" w:rsidP="00996931">
      <w:pPr>
        <w:spacing w:line="0" w:lineRule="atLeast"/>
        <w:jc w:val="center"/>
        <w:rPr>
          <w:rFonts w:eastAsia="黑体"/>
          <w:b/>
          <w:bCs/>
          <w:sz w:val="15"/>
          <w:szCs w:val="15"/>
        </w:rPr>
      </w:pPr>
      <w:r w:rsidRPr="00996931">
        <w:rPr>
          <w:rFonts w:eastAsia="黑体"/>
          <w:b/>
          <w:bCs/>
          <w:sz w:val="15"/>
          <w:szCs w:val="15"/>
        </w:rPr>
        <w:t>Fig. 1 Viscosity and thixotropy of ink as a function of carbon black conten</w:t>
      </w:r>
      <w:r>
        <w:rPr>
          <w:rFonts w:eastAsia="黑体" w:hint="eastAsia"/>
          <w:b/>
          <w:bCs/>
          <w:sz w:val="15"/>
          <w:szCs w:val="15"/>
        </w:rPr>
        <w:t>t</w:t>
      </w:r>
    </w:p>
    <w:p w14:paraId="40C59DD3" w14:textId="090CB0F7" w:rsidR="00996931" w:rsidRDefault="00996931" w:rsidP="00996931">
      <w:pPr>
        <w:spacing w:line="0" w:lineRule="atLeast"/>
        <w:jc w:val="center"/>
        <w:rPr>
          <w:rFonts w:eastAsia="黑体"/>
          <w:b/>
          <w:bCs/>
          <w:sz w:val="15"/>
          <w:szCs w:val="15"/>
        </w:rPr>
      </w:pPr>
      <w:bookmarkStart w:id="6" w:name="OLE_LINK5"/>
    </w:p>
    <w:bookmarkEnd w:id="6"/>
    <w:p w14:paraId="79CF46D5" w14:textId="7C000B4D" w:rsidR="002F5A29" w:rsidRPr="00232C07" w:rsidRDefault="003F55D4" w:rsidP="00E0712C">
      <w:pPr>
        <w:spacing w:line="0" w:lineRule="atLeast"/>
        <w:ind w:firstLineChars="200" w:firstLine="498"/>
        <w:rPr>
          <w:sz w:val="21"/>
          <w:szCs w:val="21"/>
        </w:rPr>
      </w:pPr>
      <w:r w:rsidRPr="00232C07">
        <w:rPr>
          <w:rFonts w:hint="eastAsia"/>
          <w:sz w:val="21"/>
          <w:szCs w:val="21"/>
        </w:rPr>
        <w:t>当不同曲线共用同一坐标轴时，可用</w:t>
      </w:r>
      <w:r w:rsidRPr="00542E3D">
        <w:rPr>
          <w:rFonts w:hint="eastAsia"/>
          <w:color w:val="FF0000"/>
          <w:sz w:val="21"/>
          <w:szCs w:val="21"/>
        </w:rPr>
        <w:t>图例</w:t>
      </w:r>
      <w:r w:rsidRPr="00232C07">
        <w:rPr>
          <w:rFonts w:hint="eastAsia"/>
          <w:sz w:val="21"/>
          <w:szCs w:val="21"/>
        </w:rPr>
        <w:t>标明不同曲线，也可在曲线上方直接标注曲线的</w:t>
      </w:r>
      <w:r w:rsidRPr="00542E3D">
        <w:rPr>
          <w:rFonts w:hint="eastAsia"/>
          <w:color w:val="FF0000"/>
          <w:sz w:val="21"/>
          <w:szCs w:val="21"/>
        </w:rPr>
        <w:t>名称或代号</w:t>
      </w:r>
      <w:r w:rsidR="00232C07" w:rsidRPr="00232C07">
        <w:rPr>
          <w:rFonts w:hint="eastAsia"/>
          <w:sz w:val="21"/>
          <w:szCs w:val="21"/>
        </w:rPr>
        <w:t>，见图</w:t>
      </w:r>
      <w:r w:rsidR="00232C07" w:rsidRPr="00232C07">
        <w:rPr>
          <w:rFonts w:hint="eastAsia"/>
          <w:sz w:val="21"/>
          <w:szCs w:val="21"/>
        </w:rPr>
        <w:t>2</w:t>
      </w:r>
      <w:r w:rsidRPr="00232C07">
        <w:rPr>
          <w:rFonts w:hint="eastAsia"/>
          <w:sz w:val="21"/>
          <w:szCs w:val="21"/>
        </w:rPr>
        <w:t>。图</w:t>
      </w:r>
      <w:r w:rsidRPr="00232C07">
        <w:rPr>
          <w:rFonts w:hint="eastAsia"/>
          <w:sz w:val="21"/>
          <w:szCs w:val="21"/>
        </w:rPr>
        <w:t>2</w:t>
      </w:r>
      <w:r w:rsidR="001A309A" w:rsidRPr="00232C07">
        <w:rPr>
          <w:rFonts w:hint="eastAsia"/>
          <w:sz w:val="21"/>
          <w:szCs w:val="21"/>
        </w:rPr>
        <w:t>也展示了</w:t>
      </w:r>
      <w:r w:rsidR="001A309A" w:rsidRPr="00232C07">
        <w:rPr>
          <w:sz w:val="21"/>
          <w:szCs w:val="21"/>
        </w:rPr>
        <w:t>只有</w:t>
      </w:r>
      <w:r w:rsidR="001A309A" w:rsidRPr="00232C07">
        <w:rPr>
          <w:rFonts w:hint="eastAsia"/>
          <w:sz w:val="21"/>
          <w:szCs w:val="21"/>
        </w:rPr>
        <w:t>横坐标轴的情形</w:t>
      </w:r>
      <w:r w:rsidRPr="00232C07">
        <w:rPr>
          <w:rFonts w:hint="eastAsia"/>
          <w:sz w:val="21"/>
          <w:szCs w:val="21"/>
        </w:rPr>
        <w:t>。</w:t>
      </w:r>
    </w:p>
    <w:p w14:paraId="07F5CA6E" w14:textId="2CE101B2" w:rsidR="003F55D4" w:rsidRPr="00232C07" w:rsidRDefault="002F5A29" w:rsidP="00E0712C">
      <w:pPr>
        <w:spacing w:line="0" w:lineRule="atLeast"/>
        <w:ind w:firstLineChars="200" w:firstLine="498"/>
        <w:rPr>
          <w:color w:val="00B050"/>
          <w:sz w:val="21"/>
          <w:szCs w:val="21"/>
        </w:rPr>
      </w:pPr>
      <w:r w:rsidRPr="00232C07">
        <w:rPr>
          <w:rFonts w:hint="eastAsia"/>
          <w:sz w:val="21"/>
          <w:szCs w:val="21"/>
        </w:rPr>
        <w:t>对于图中出现的缩写和符号等应给出解释说明性的图注，</w:t>
      </w:r>
      <w:r w:rsidRPr="00542E3D">
        <w:rPr>
          <w:rFonts w:hint="eastAsia"/>
          <w:color w:val="FF0000"/>
          <w:sz w:val="21"/>
          <w:szCs w:val="21"/>
        </w:rPr>
        <w:t>图注、</w:t>
      </w:r>
      <w:proofErr w:type="gramStart"/>
      <w:r w:rsidRPr="00542E3D">
        <w:rPr>
          <w:rFonts w:hint="eastAsia"/>
          <w:color w:val="FF0000"/>
          <w:sz w:val="21"/>
          <w:szCs w:val="21"/>
        </w:rPr>
        <w:t>图题</w:t>
      </w:r>
      <w:r w:rsidRPr="00232C07">
        <w:rPr>
          <w:rFonts w:hint="eastAsia"/>
          <w:sz w:val="21"/>
          <w:szCs w:val="21"/>
        </w:rPr>
        <w:t>等</w:t>
      </w:r>
      <w:proofErr w:type="gramEnd"/>
      <w:r w:rsidRPr="00232C07">
        <w:rPr>
          <w:rFonts w:hint="eastAsia"/>
          <w:sz w:val="21"/>
          <w:szCs w:val="21"/>
        </w:rPr>
        <w:t>不</w:t>
      </w:r>
      <w:r w:rsidR="00232C07" w:rsidRPr="00232C07">
        <w:rPr>
          <w:rFonts w:hint="eastAsia"/>
          <w:sz w:val="21"/>
          <w:szCs w:val="21"/>
        </w:rPr>
        <w:t>宜</w:t>
      </w:r>
      <w:r w:rsidRPr="00232C07">
        <w:rPr>
          <w:rFonts w:hint="eastAsia"/>
          <w:sz w:val="21"/>
          <w:szCs w:val="21"/>
        </w:rPr>
        <w:t>超过图的宽度</w:t>
      </w:r>
      <w:r w:rsidR="00232C07" w:rsidRPr="00232C07">
        <w:rPr>
          <w:rFonts w:hint="eastAsia"/>
          <w:sz w:val="21"/>
          <w:szCs w:val="21"/>
        </w:rPr>
        <w:t>太多</w:t>
      </w:r>
      <w:r w:rsidRPr="00232C07">
        <w:rPr>
          <w:rFonts w:hint="eastAsia"/>
          <w:color w:val="00B050"/>
          <w:sz w:val="21"/>
          <w:szCs w:val="21"/>
        </w:rPr>
        <w:t>。</w:t>
      </w:r>
    </w:p>
    <w:p w14:paraId="3AEBC44C" w14:textId="30A6381A" w:rsidR="002F5A29" w:rsidRDefault="00617406">
      <w:pPr>
        <w:spacing w:line="0" w:lineRule="atLeast"/>
        <w:jc w:val="center"/>
        <w:rPr>
          <w:rFonts w:eastAsia="黑体"/>
          <w:b/>
          <w:bCs/>
          <w:sz w:val="15"/>
          <w:szCs w:val="15"/>
        </w:rPr>
      </w:pPr>
      <w:r>
        <w:rPr>
          <w:noProof/>
        </w:rPr>
        <w:drawing>
          <wp:inline distT="0" distB="0" distL="0" distR="0" wp14:anchorId="5D195F88" wp14:editId="759F14FC">
            <wp:extent cx="4879316" cy="2442949"/>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97010" cy="2451808"/>
                    </a:xfrm>
                    <a:prstGeom prst="rect">
                      <a:avLst/>
                    </a:prstGeom>
                  </pic:spPr>
                </pic:pic>
              </a:graphicData>
            </a:graphic>
          </wp:inline>
        </w:drawing>
      </w:r>
    </w:p>
    <w:p w14:paraId="26F1909D" w14:textId="629F123A" w:rsidR="00617406" w:rsidRPr="00617406" w:rsidRDefault="00617406" w:rsidP="00617406">
      <w:pPr>
        <w:spacing w:line="0" w:lineRule="atLeast"/>
        <w:jc w:val="center"/>
        <w:rPr>
          <w:rFonts w:eastAsia="黑体"/>
          <w:b/>
          <w:bCs/>
          <w:sz w:val="15"/>
          <w:szCs w:val="15"/>
        </w:rPr>
      </w:pPr>
      <w:r w:rsidRPr="00617406">
        <w:rPr>
          <w:rFonts w:eastAsia="黑体" w:hint="eastAsia"/>
          <w:b/>
          <w:bCs/>
          <w:sz w:val="15"/>
          <w:szCs w:val="15"/>
        </w:rPr>
        <w:t>图</w:t>
      </w:r>
      <w:r>
        <w:rPr>
          <w:rFonts w:eastAsia="黑体"/>
          <w:b/>
          <w:bCs/>
          <w:sz w:val="15"/>
          <w:szCs w:val="15"/>
        </w:rPr>
        <w:t>2</w:t>
      </w:r>
      <w:r w:rsidRPr="00617406">
        <w:rPr>
          <w:rFonts w:eastAsia="黑体" w:hint="eastAsia"/>
          <w:b/>
          <w:bCs/>
          <w:sz w:val="15"/>
          <w:szCs w:val="15"/>
        </w:rPr>
        <w:t xml:space="preserve"> 3</w:t>
      </w:r>
      <w:r w:rsidRPr="00617406">
        <w:rPr>
          <w:rFonts w:eastAsia="黑体" w:hint="eastAsia"/>
          <w:b/>
          <w:bCs/>
          <w:sz w:val="15"/>
          <w:szCs w:val="15"/>
        </w:rPr>
        <w:t>种含锆二氧化硅微粉</w:t>
      </w:r>
      <w:r w:rsidRPr="00617406">
        <w:rPr>
          <w:rFonts w:eastAsia="黑体" w:hint="eastAsia"/>
          <w:b/>
          <w:bCs/>
          <w:sz w:val="15"/>
          <w:szCs w:val="15"/>
        </w:rPr>
        <w:t xml:space="preserve">XRD </w:t>
      </w:r>
      <w:r w:rsidRPr="00617406">
        <w:rPr>
          <w:rFonts w:eastAsia="黑体" w:hint="eastAsia"/>
          <w:b/>
          <w:bCs/>
          <w:sz w:val="15"/>
          <w:szCs w:val="15"/>
        </w:rPr>
        <w:t>图谱</w:t>
      </w:r>
    </w:p>
    <w:p w14:paraId="73C30958" w14:textId="757F5458" w:rsidR="00617406" w:rsidRDefault="00617406" w:rsidP="00617406">
      <w:pPr>
        <w:spacing w:line="0" w:lineRule="atLeast"/>
        <w:jc w:val="center"/>
        <w:rPr>
          <w:rFonts w:eastAsia="黑体"/>
          <w:b/>
          <w:bCs/>
          <w:sz w:val="15"/>
          <w:szCs w:val="15"/>
        </w:rPr>
      </w:pPr>
      <w:r w:rsidRPr="00617406">
        <w:rPr>
          <w:rFonts w:eastAsia="黑体"/>
          <w:b/>
          <w:bCs/>
          <w:sz w:val="15"/>
          <w:szCs w:val="15"/>
        </w:rPr>
        <w:t xml:space="preserve">Fig. </w:t>
      </w:r>
      <w:r>
        <w:rPr>
          <w:rFonts w:eastAsia="黑体"/>
          <w:b/>
          <w:bCs/>
          <w:sz w:val="15"/>
          <w:szCs w:val="15"/>
        </w:rPr>
        <w:t>2</w:t>
      </w:r>
      <w:r w:rsidRPr="00617406">
        <w:rPr>
          <w:rFonts w:eastAsia="黑体"/>
          <w:b/>
          <w:bCs/>
          <w:sz w:val="15"/>
          <w:szCs w:val="15"/>
        </w:rPr>
        <w:t xml:space="preserve"> XRD patterns of three types of zirconia-containing micro silica</w:t>
      </w:r>
    </w:p>
    <w:p w14:paraId="71BAFB6A" w14:textId="77777777" w:rsidR="00617406" w:rsidRPr="006905E8" w:rsidRDefault="00617406" w:rsidP="00617406">
      <w:pPr>
        <w:spacing w:line="0" w:lineRule="atLeast"/>
        <w:jc w:val="center"/>
        <w:rPr>
          <w:rFonts w:eastAsia="黑体"/>
          <w:b/>
          <w:bCs/>
          <w:sz w:val="15"/>
          <w:szCs w:val="15"/>
        </w:rPr>
      </w:pPr>
    </w:p>
    <w:p w14:paraId="31A207EB" w14:textId="338547D4" w:rsidR="003A1857" w:rsidRPr="00232C07" w:rsidRDefault="009919A2" w:rsidP="00EC1588">
      <w:pPr>
        <w:spacing w:line="0" w:lineRule="atLeast"/>
        <w:ind w:firstLineChars="200" w:firstLine="498"/>
        <w:rPr>
          <w:sz w:val="21"/>
          <w:szCs w:val="21"/>
        </w:rPr>
      </w:pPr>
      <w:r w:rsidRPr="00232C07">
        <w:rPr>
          <w:rFonts w:eastAsiaTheme="minorEastAsia" w:hint="eastAsia"/>
          <w:sz w:val="21"/>
          <w:szCs w:val="21"/>
        </w:rPr>
        <w:t>在</w:t>
      </w:r>
      <w:r w:rsidR="003A1857" w:rsidRPr="00232C07">
        <w:rPr>
          <w:rFonts w:eastAsiaTheme="minorEastAsia" w:hint="eastAsia"/>
          <w:sz w:val="21"/>
          <w:szCs w:val="21"/>
        </w:rPr>
        <w:t>连续色调图中，应注明</w:t>
      </w:r>
      <w:r w:rsidR="003A1857" w:rsidRPr="00542E3D">
        <w:rPr>
          <w:rFonts w:eastAsiaTheme="minorEastAsia" w:hint="eastAsia"/>
          <w:color w:val="FF0000"/>
          <w:sz w:val="21"/>
          <w:szCs w:val="21"/>
        </w:rPr>
        <w:t>渐变色</w:t>
      </w:r>
      <w:r w:rsidR="001A309A" w:rsidRPr="00542E3D">
        <w:rPr>
          <w:rFonts w:eastAsiaTheme="minorEastAsia" w:hint="eastAsia"/>
          <w:color w:val="FF0000"/>
          <w:sz w:val="21"/>
          <w:szCs w:val="21"/>
        </w:rPr>
        <w:t>带</w:t>
      </w:r>
      <w:r w:rsidR="003A1857" w:rsidRPr="00232C07">
        <w:rPr>
          <w:rFonts w:eastAsiaTheme="minorEastAsia" w:hint="eastAsia"/>
          <w:sz w:val="21"/>
          <w:szCs w:val="21"/>
        </w:rPr>
        <w:t>所代表的物理量的名称和单位，并注明不同色彩所对应的刻度值</w:t>
      </w:r>
      <w:r w:rsidR="00232C07">
        <w:rPr>
          <w:rFonts w:eastAsiaTheme="minorEastAsia" w:hint="eastAsia"/>
          <w:sz w:val="21"/>
          <w:szCs w:val="21"/>
        </w:rPr>
        <w:t>，</w:t>
      </w:r>
      <w:r w:rsidR="003A1857" w:rsidRPr="00232C07">
        <w:rPr>
          <w:rFonts w:eastAsiaTheme="minorEastAsia" w:hint="eastAsia"/>
          <w:sz w:val="21"/>
          <w:szCs w:val="21"/>
        </w:rPr>
        <w:t>见图</w:t>
      </w:r>
      <w:r w:rsidR="00F7045A" w:rsidRPr="00232C07">
        <w:rPr>
          <w:rFonts w:eastAsiaTheme="minorEastAsia" w:hint="eastAsia"/>
          <w:sz w:val="21"/>
          <w:szCs w:val="21"/>
        </w:rPr>
        <w:t>3</w:t>
      </w:r>
      <w:r w:rsidR="00232C07" w:rsidRPr="00232C07">
        <w:rPr>
          <w:rFonts w:eastAsiaTheme="minorEastAsia" w:hint="eastAsia"/>
          <w:sz w:val="21"/>
          <w:szCs w:val="21"/>
        </w:rPr>
        <w:t>；软件自动出的图，应清晰，</w:t>
      </w:r>
      <w:r w:rsidR="00232C07">
        <w:rPr>
          <w:rFonts w:eastAsiaTheme="minorEastAsia" w:hint="eastAsia"/>
          <w:sz w:val="21"/>
          <w:szCs w:val="21"/>
        </w:rPr>
        <w:t>必要时应</w:t>
      </w:r>
      <w:r w:rsidR="00232C07" w:rsidRPr="00232C07">
        <w:rPr>
          <w:rFonts w:eastAsiaTheme="minorEastAsia" w:hint="eastAsia"/>
          <w:sz w:val="21"/>
          <w:szCs w:val="21"/>
        </w:rPr>
        <w:t>使用图像处理软件加以</w:t>
      </w:r>
      <w:r w:rsidR="00232C07">
        <w:rPr>
          <w:rFonts w:eastAsiaTheme="minorEastAsia" w:hint="eastAsia"/>
          <w:sz w:val="21"/>
          <w:szCs w:val="21"/>
        </w:rPr>
        <w:t>修改</w:t>
      </w:r>
      <w:r w:rsidR="00232C07" w:rsidRPr="00232C07">
        <w:rPr>
          <w:rFonts w:eastAsiaTheme="minorEastAsia" w:hint="eastAsia"/>
          <w:sz w:val="21"/>
          <w:szCs w:val="21"/>
        </w:rPr>
        <w:t>，</w:t>
      </w:r>
      <w:r w:rsidR="00232C07">
        <w:rPr>
          <w:rFonts w:eastAsiaTheme="minorEastAsia" w:hint="eastAsia"/>
          <w:sz w:val="21"/>
          <w:szCs w:val="21"/>
        </w:rPr>
        <w:t>达到</w:t>
      </w:r>
      <w:r w:rsidR="00232C07" w:rsidRPr="00232C07">
        <w:rPr>
          <w:rFonts w:eastAsiaTheme="minorEastAsia" w:hint="eastAsia"/>
          <w:sz w:val="21"/>
          <w:szCs w:val="21"/>
        </w:rPr>
        <w:t>出版要求。</w:t>
      </w:r>
    </w:p>
    <w:p w14:paraId="1E53C7FF" w14:textId="77017741" w:rsidR="00CA5F9D" w:rsidRDefault="00996931" w:rsidP="00EC1588">
      <w:pPr>
        <w:spacing w:line="0" w:lineRule="atLeast"/>
        <w:jc w:val="center"/>
        <w:rPr>
          <w:sz w:val="21"/>
          <w:szCs w:val="21"/>
        </w:rPr>
      </w:pPr>
      <w:r>
        <w:rPr>
          <w:noProof/>
        </w:rPr>
        <w:drawing>
          <wp:inline distT="0" distB="0" distL="0" distR="0" wp14:anchorId="2AFB6769" wp14:editId="5D6FFDD5">
            <wp:extent cx="4240820" cy="2381534"/>
            <wp:effectExtent l="0" t="0" r="762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13720"/>
                    <a:stretch/>
                  </pic:blipFill>
                  <pic:spPr bwMode="auto">
                    <a:xfrm>
                      <a:off x="0" y="0"/>
                      <a:ext cx="4268490" cy="2397073"/>
                    </a:xfrm>
                    <a:prstGeom prst="rect">
                      <a:avLst/>
                    </a:prstGeom>
                    <a:ln>
                      <a:noFill/>
                    </a:ln>
                    <a:extLst>
                      <a:ext uri="{53640926-AAD7-44D8-BBD7-CCE9431645EC}">
                        <a14:shadowObscured xmlns:a14="http://schemas.microsoft.com/office/drawing/2010/main"/>
                      </a:ext>
                    </a:extLst>
                  </pic:spPr>
                </pic:pic>
              </a:graphicData>
            </a:graphic>
          </wp:inline>
        </w:drawing>
      </w:r>
    </w:p>
    <w:p w14:paraId="0E48DDD8" w14:textId="77777777" w:rsidR="00EC1588" w:rsidRDefault="00EC1588" w:rsidP="00EC1588">
      <w:pPr>
        <w:spacing w:line="0" w:lineRule="atLeast"/>
        <w:jc w:val="center"/>
        <w:rPr>
          <w:sz w:val="21"/>
          <w:szCs w:val="21"/>
        </w:rPr>
      </w:pPr>
    </w:p>
    <w:p w14:paraId="5ACFA074" w14:textId="6AE1B90A" w:rsidR="00996931" w:rsidRPr="00996931" w:rsidRDefault="00996931" w:rsidP="00996931">
      <w:pPr>
        <w:spacing w:line="0" w:lineRule="atLeast"/>
        <w:ind w:firstLine="301"/>
        <w:jc w:val="center"/>
        <w:rPr>
          <w:rFonts w:eastAsia="黑体"/>
          <w:b/>
          <w:bCs/>
          <w:sz w:val="15"/>
          <w:szCs w:val="15"/>
        </w:rPr>
      </w:pPr>
      <w:r w:rsidRPr="00996931">
        <w:rPr>
          <w:rFonts w:eastAsia="黑体" w:hint="eastAsia"/>
          <w:b/>
          <w:bCs/>
          <w:sz w:val="15"/>
          <w:szCs w:val="15"/>
        </w:rPr>
        <w:t>图</w:t>
      </w:r>
      <w:r>
        <w:rPr>
          <w:rFonts w:eastAsia="黑体"/>
          <w:b/>
          <w:bCs/>
          <w:sz w:val="15"/>
          <w:szCs w:val="15"/>
        </w:rPr>
        <w:t>3</w:t>
      </w:r>
      <w:r w:rsidRPr="00996931">
        <w:rPr>
          <w:rFonts w:eastAsia="黑体" w:hint="eastAsia"/>
          <w:b/>
          <w:bCs/>
          <w:sz w:val="15"/>
          <w:szCs w:val="15"/>
        </w:rPr>
        <w:t xml:space="preserve">　不同管壁表面粗糙度下的压力分布</w:t>
      </w:r>
    </w:p>
    <w:p w14:paraId="7ECBB1E1" w14:textId="2CC15702" w:rsidR="00996931" w:rsidRDefault="00996931" w:rsidP="00996931">
      <w:pPr>
        <w:spacing w:line="0" w:lineRule="atLeast"/>
        <w:ind w:firstLine="301"/>
        <w:jc w:val="center"/>
        <w:rPr>
          <w:rFonts w:eastAsia="黑体"/>
          <w:b/>
          <w:bCs/>
          <w:sz w:val="15"/>
          <w:szCs w:val="15"/>
        </w:rPr>
      </w:pPr>
      <w:r w:rsidRPr="00996931">
        <w:rPr>
          <w:rFonts w:eastAsia="黑体"/>
          <w:b/>
          <w:bCs/>
          <w:sz w:val="15"/>
          <w:szCs w:val="15"/>
        </w:rPr>
        <w:t xml:space="preserve">Fig. </w:t>
      </w:r>
      <w:r>
        <w:rPr>
          <w:rFonts w:eastAsia="黑体"/>
          <w:b/>
          <w:bCs/>
          <w:sz w:val="15"/>
          <w:szCs w:val="15"/>
        </w:rPr>
        <w:t>3</w:t>
      </w:r>
      <w:r w:rsidRPr="00996931">
        <w:rPr>
          <w:rFonts w:eastAsia="黑体"/>
          <w:b/>
          <w:bCs/>
          <w:sz w:val="15"/>
          <w:szCs w:val="15"/>
        </w:rPr>
        <w:t xml:space="preserve"> Pressure distribution under different tube wall surface roughness levels</w:t>
      </w:r>
    </w:p>
    <w:p w14:paraId="32403F1D" w14:textId="77777777" w:rsidR="00CA5F9D" w:rsidRPr="001C08A9" w:rsidRDefault="00CA5F9D" w:rsidP="003A1857">
      <w:pPr>
        <w:spacing w:line="0" w:lineRule="atLeast"/>
        <w:ind w:firstLine="301"/>
        <w:jc w:val="center"/>
        <w:rPr>
          <w:sz w:val="21"/>
          <w:szCs w:val="21"/>
        </w:rPr>
      </w:pPr>
    </w:p>
    <w:p w14:paraId="5E7F8219" w14:textId="790751D4" w:rsidR="00A863A3" w:rsidRDefault="00A863A3">
      <w:pPr>
        <w:spacing w:line="0" w:lineRule="atLeast"/>
        <w:ind w:firstLineChars="200" w:firstLine="498"/>
        <w:rPr>
          <w:sz w:val="21"/>
          <w:szCs w:val="21"/>
        </w:rPr>
      </w:pPr>
      <w:r w:rsidRPr="002F5A29">
        <w:rPr>
          <w:rFonts w:hint="eastAsia"/>
          <w:sz w:val="21"/>
          <w:szCs w:val="21"/>
        </w:rPr>
        <w:t>对于</w:t>
      </w:r>
      <w:r w:rsidRPr="002F5A29">
        <w:rPr>
          <w:rFonts w:hint="eastAsia"/>
          <w:sz w:val="21"/>
          <w:szCs w:val="21"/>
        </w:rPr>
        <w:t>SEM</w:t>
      </w:r>
      <w:r w:rsidRPr="002F5A29">
        <w:rPr>
          <w:rFonts w:hint="eastAsia"/>
          <w:sz w:val="21"/>
          <w:szCs w:val="21"/>
        </w:rPr>
        <w:t>、</w:t>
      </w:r>
      <w:r w:rsidRPr="002F5A29">
        <w:rPr>
          <w:rFonts w:hint="eastAsia"/>
          <w:sz w:val="21"/>
          <w:szCs w:val="21"/>
        </w:rPr>
        <w:t>TEM</w:t>
      </w:r>
      <w:r w:rsidRPr="002F5A29">
        <w:rPr>
          <w:rFonts w:hint="eastAsia"/>
          <w:sz w:val="21"/>
          <w:szCs w:val="21"/>
        </w:rPr>
        <w:t>等图像，图中要有</w:t>
      </w:r>
      <w:r w:rsidRPr="00542E3D">
        <w:rPr>
          <w:rFonts w:hint="eastAsia"/>
          <w:color w:val="FF0000"/>
          <w:sz w:val="21"/>
          <w:szCs w:val="21"/>
        </w:rPr>
        <w:t>比例尺</w:t>
      </w:r>
      <w:r w:rsidR="00CA5F9D" w:rsidRPr="00542E3D">
        <w:rPr>
          <w:rFonts w:hint="eastAsia"/>
          <w:color w:val="FF0000"/>
          <w:sz w:val="21"/>
          <w:szCs w:val="21"/>
        </w:rPr>
        <w:t>或缩放倍数</w:t>
      </w:r>
      <w:r w:rsidR="00CA5F9D">
        <w:rPr>
          <w:rFonts w:hint="eastAsia"/>
          <w:sz w:val="21"/>
          <w:szCs w:val="21"/>
        </w:rPr>
        <w:t>，</w:t>
      </w:r>
      <w:r w:rsidR="00C66F31">
        <w:rPr>
          <w:rFonts w:hint="eastAsia"/>
          <w:sz w:val="21"/>
          <w:szCs w:val="21"/>
        </w:rPr>
        <w:t>见图</w:t>
      </w:r>
      <w:r w:rsidR="00F7045A">
        <w:rPr>
          <w:rFonts w:hint="eastAsia"/>
          <w:sz w:val="21"/>
          <w:szCs w:val="21"/>
        </w:rPr>
        <w:t>4</w:t>
      </w:r>
      <w:r w:rsidR="00C66F31">
        <w:rPr>
          <w:rFonts w:hint="eastAsia"/>
          <w:sz w:val="21"/>
          <w:szCs w:val="21"/>
        </w:rPr>
        <w:t>。</w:t>
      </w:r>
    </w:p>
    <w:p w14:paraId="3DECC651" w14:textId="77777777" w:rsidR="00325275" w:rsidRDefault="00325275">
      <w:pPr>
        <w:spacing w:line="0" w:lineRule="atLeast"/>
        <w:ind w:firstLineChars="200" w:firstLine="498"/>
        <w:rPr>
          <w:sz w:val="21"/>
          <w:szCs w:val="21"/>
        </w:rPr>
      </w:pPr>
    </w:p>
    <w:p w14:paraId="294FF6AB" w14:textId="3BDEC277" w:rsidR="00CA5F9D" w:rsidRDefault="00325275" w:rsidP="00232C07">
      <w:pPr>
        <w:spacing w:after="240" w:line="0" w:lineRule="atLeast"/>
        <w:jc w:val="center"/>
        <w:rPr>
          <w:sz w:val="21"/>
          <w:szCs w:val="21"/>
        </w:rPr>
      </w:pPr>
      <w:r w:rsidRPr="00325275">
        <w:rPr>
          <w:noProof/>
          <w:sz w:val="21"/>
          <w:szCs w:val="21"/>
        </w:rPr>
        <w:drawing>
          <wp:inline distT="0" distB="0" distL="0" distR="0" wp14:anchorId="24C8574A" wp14:editId="31E1E201">
            <wp:extent cx="1967956" cy="1542197"/>
            <wp:effectExtent l="0" t="0" r="0" b="1270"/>
            <wp:docPr id="8" name="图片 8" descr="C:\Users\Administrator\Desktop\图样-投稿模板\CYY6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图样-投稿模板\CYY6B.t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78130" cy="1550170"/>
                    </a:xfrm>
                    <a:prstGeom prst="rect">
                      <a:avLst/>
                    </a:prstGeom>
                    <a:noFill/>
                    <a:ln>
                      <a:noFill/>
                    </a:ln>
                  </pic:spPr>
                </pic:pic>
              </a:graphicData>
            </a:graphic>
          </wp:inline>
        </w:drawing>
      </w:r>
    </w:p>
    <w:p w14:paraId="454A244D" w14:textId="1721ADF6" w:rsidR="00C66F31" w:rsidRPr="00325275" w:rsidRDefault="003E6A0C" w:rsidP="00232C07">
      <w:pPr>
        <w:spacing w:after="240" w:line="0" w:lineRule="atLeast"/>
        <w:jc w:val="center"/>
        <w:rPr>
          <w:rFonts w:eastAsiaTheme="minorEastAsia"/>
          <w:sz w:val="21"/>
          <w:szCs w:val="21"/>
        </w:rPr>
      </w:pPr>
      <w:proofErr w:type="spellStart"/>
      <w:r w:rsidRPr="00325275">
        <w:rPr>
          <w:rFonts w:eastAsiaTheme="minorEastAsia"/>
          <w:sz w:val="15"/>
          <w:szCs w:val="15"/>
        </w:rPr>
        <w:t>A</w:t>
      </w:r>
      <w:r w:rsidR="00325275" w:rsidRPr="00325275">
        <w:rPr>
          <w:rFonts w:eastAsiaTheme="minorEastAsia"/>
          <w:sz w:val="15"/>
          <w:szCs w:val="15"/>
        </w:rPr>
        <w:t>F</w:t>
      </w:r>
      <w:r w:rsidRPr="00325275">
        <w:rPr>
          <w:rFonts w:eastAsiaTheme="minorEastAsia"/>
          <w:sz w:val="15"/>
          <w:szCs w:val="15"/>
        </w:rPr>
        <w:t>t</w:t>
      </w:r>
      <w:proofErr w:type="spellEnd"/>
      <w:r w:rsidRPr="00325275">
        <w:rPr>
          <w:rFonts w:eastAsiaTheme="minorEastAsia"/>
          <w:sz w:val="15"/>
          <w:szCs w:val="15"/>
        </w:rPr>
        <w:t>—</w:t>
      </w:r>
      <w:r w:rsidR="002F5A29">
        <w:rPr>
          <w:rFonts w:eastAsiaTheme="minorEastAsia"/>
          <w:sz w:val="15"/>
          <w:szCs w:val="15"/>
        </w:rPr>
        <w:t>E</w:t>
      </w:r>
      <w:r w:rsidR="002F5A29" w:rsidRPr="002F5A29">
        <w:rPr>
          <w:rFonts w:eastAsiaTheme="minorEastAsia"/>
          <w:sz w:val="15"/>
          <w:szCs w:val="15"/>
        </w:rPr>
        <w:t>ttringite</w:t>
      </w:r>
      <w:r w:rsidR="00325275" w:rsidRPr="00325275">
        <w:rPr>
          <w:rFonts w:eastAsiaTheme="minorEastAsia"/>
          <w:sz w:val="15"/>
          <w:szCs w:val="15"/>
        </w:rPr>
        <w:t>；</w:t>
      </w:r>
      <w:r w:rsidR="00325275" w:rsidRPr="00325275">
        <w:rPr>
          <w:rFonts w:eastAsiaTheme="minorEastAsia"/>
          <w:sz w:val="15"/>
          <w:szCs w:val="15"/>
        </w:rPr>
        <w:t>C-S-H—</w:t>
      </w:r>
      <w:proofErr w:type="spellStart"/>
      <w:r w:rsidR="002F5A29">
        <w:rPr>
          <w:rFonts w:eastAsiaTheme="minorEastAsia" w:hint="eastAsia"/>
          <w:sz w:val="15"/>
          <w:szCs w:val="15"/>
        </w:rPr>
        <w:t>T</w:t>
      </w:r>
      <w:r w:rsidR="002F5A29" w:rsidRPr="002F5A29">
        <w:rPr>
          <w:rFonts w:eastAsiaTheme="minorEastAsia"/>
          <w:sz w:val="15"/>
          <w:szCs w:val="15"/>
        </w:rPr>
        <w:t>obermorite</w:t>
      </w:r>
      <w:proofErr w:type="spellEnd"/>
      <w:r w:rsidR="002F5A29">
        <w:rPr>
          <w:rFonts w:eastAsiaTheme="minorEastAsia" w:hint="eastAsia"/>
          <w:sz w:val="15"/>
          <w:szCs w:val="15"/>
        </w:rPr>
        <w:t>.</w:t>
      </w:r>
    </w:p>
    <w:p w14:paraId="43635018" w14:textId="4277EEC3" w:rsidR="00C66F31" w:rsidRPr="00D40A1D" w:rsidRDefault="00C66F31" w:rsidP="00325275">
      <w:pPr>
        <w:widowControl/>
        <w:ind w:firstLine="301"/>
        <w:jc w:val="center"/>
        <w:rPr>
          <w:rFonts w:ascii="黑体" w:eastAsia="黑体" w:hAnsi="Arial" w:cs="Arial"/>
          <w:b/>
          <w:bCs/>
          <w:kern w:val="0"/>
          <w:sz w:val="15"/>
          <w:szCs w:val="15"/>
        </w:rPr>
      </w:pPr>
      <w:r w:rsidRPr="00D40A1D">
        <w:rPr>
          <w:rFonts w:ascii="黑体" w:eastAsia="黑体" w:hAnsi="Arial" w:cs="Arial" w:hint="eastAsia"/>
          <w:b/>
          <w:bCs/>
          <w:kern w:val="0"/>
          <w:sz w:val="15"/>
          <w:szCs w:val="15"/>
        </w:rPr>
        <w:t>图</w:t>
      </w:r>
      <w:r w:rsidR="00F7045A">
        <w:rPr>
          <w:rFonts w:ascii="黑体" w:eastAsia="黑体" w:hAnsi="Arial" w:cs="Arial" w:hint="eastAsia"/>
          <w:b/>
          <w:bCs/>
          <w:kern w:val="0"/>
          <w:sz w:val="15"/>
          <w:szCs w:val="15"/>
        </w:rPr>
        <w:t>4</w:t>
      </w:r>
      <w:r w:rsidRPr="00D40A1D">
        <w:rPr>
          <w:rFonts w:ascii="黑体" w:eastAsia="黑体" w:hAnsi="Arial" w:cs="Arial" w:hint="eastAsia"/>
          <w:b/>
          <w:bCs/>
          <w:kern w:val="0"/>
          <w:sz w:val="15"/>
          <w:szCs w:val="15"/>
        </w:rPr>
        <w:t xml:space="preserve"> 试件在不同龄期的</w:t>
      </w:r>
      <w:r w:rsidR="00F176A8">
        <w:rPr>
          <w:rFonts w:ascii="黑体" w:eastAsia="黑体" w:hAnsi="Arial" w:cs="Arial" w:hint="eastAsia"/>
          <w:b/>
          <w:bCs/>
          <w:kern w:val="0"/>
          <w:sz w:val="15"/>
          <w:szCs w:val="15"/>
        </w:rPr>
        <w:t>SEM</w:t>
      </w:r>
      <w:r w:rsidRPr="00D40A1D">
        <w:rPr>
          <w:rFonts w:ascii="黑体" w:eastAsia="黑体" w:hAnsi="Arial" w:cs="Arial" w:hint="eastAsia"/>
          <w:b/>
          <w:bCs/>
          <w:kern w:val="0"/>
          <w:sz w:val="15"/>
          <w:szCs w:val="15"/>
        </w:rPr>
        <w:t>图</w:t>
      </w:r>
      <w:r w:rsidR="00F176A8">
        <w:rPr>
          <w:rFonts w:ascii="黑体" w:eastAsia="黑体" w:hAnsi="Arial" w:cs="Arial" w:hint="eastAsia"/>
          <w:b/>
          <w:bCs/>
          <w:kern w:val="0"/>
          <w:sz w:val="15"/>
          <w:szCs w:val="15"/>
        </w:rPr>
        <w:t>像</w:t>
      </w:r>
    </w:p>
    <w:p w14:paraId="6DB49274" w14:textId="7EB5E23B" w:rsidR="00C66F31" w:rsidRDefault="00C66F31" w:rsidP="00232C07">
      <w:pPr>
        <w:spacing w:after="240" w:line="0" w:lineRule="atLeast"/>
        <w:ind w:firstLine="301"/>
        <w:jc w:val="center"/>
        <w:rPr>
          <w:rFonts w:eastAsia="黑体"/>
          <w:b/>
          <w:bCs/>
          <w:sz w:val="15"/>
          <w:szCs w:val="15"/>
        </w:rPr>
      </w:pPr>
      <w:r w:rsidRPr="004037B0">
        <w:rPr>
          <w:rFonts w:eastAsia="黑体"/>
          <w:b/>
          <w:bCs/>
          <w:sz w:val="15"/>
          <w:szCs w:val="15"/>
        </w:rPr>
        <w:t>Fig</w:t>
      </w:r>
      <w:r w:rsidRPr="004037B0">
        <w:rPr>
          <w:rFonts w:eastAsia="黑体" w:hint="eastAsia"/>
          <w:b/>
          <w:bCs/>
          <w:sz w:val="15"/>
          <w:szCs w:val="15"/>
        </w:rPr>
        <w:t>.</w:t>
      </w:r>
      <w:r w:rsidR="00F7045A">
        <w:rPr>
          <w:rFonts w:eastAsia="黑体" w:hint="eastAsia"/>
          <w:b/>
          <w:bCs/>
          <w:sz w:val="15"/>
          <w:szCs w:val="15"/>
        </w:rPr>
        <w:t>4</w:t>
      </w:r>
      <w:r w:rsidRPr="004037B0">
        <w:rPr>
          <w:rFonts w:eastAsia="黑体"/>
          <w:b/>
          <w:bCs/>
          <w:sz w:val="15"/>
          <w:szCs w:val="15"/>
        </w:rPr>
        <w:t xml:space="preserve"> </w:t>
      </w:r>
      <w:r w:rsidR="00F176A8" w:rsidRPr="00E0712C">
        <w:rPr>
          <w:rFonts w:eastAsia="黑体"/>
          <w:b/>
          <w:bCs/>
          <w:sz w:val="15"/>
          <w:szCs w:val="15"/>
        </w:rPr>
        <w:t>SEM</w:t>
      </w:r>
      <w:r w:rsidRPr="00E0712C">
        <w:rPr>
          <w:rFonts w:eastAsia="黑体"/>
          <w:b/>
          <w:bCs/>
          <w:sz w:val="15"/>
          <w:szCs w:val="15"/>
        </w:rPr>
        <w:t xml:space="preserve"> </w:t>
      </w:r>
      <w:r w:rsidR="00F176A8" w:rsidRPr="00E0712C">
        <w:rPr>
          <w:rFonts w:eastAsia="黑体"/>
          <w:b/>
          <w:bCs/>
          <w:sz w:val="15"/>
          <w:szCs w:val="15"/>
        </w:rPr>
        <w:t xml:space="preserve">images of specimens </w:t>
      </w:r>
      <w:r w:rsidRPr="00E0712C">
        <w:rPr>
          <w:rFonts w:eastAsia="黑体"/>
          <w:b/>
          <w:bCs/>
          <w:sz w:val="15"/>
          <w:szCs w:val="15"/>
        </w:rPr>
        <w:t>at different ages</w:t>
      </w:r>
    </w:p>
    <w:p w14:paraId="1A1F6571" w14:textId="2157429D" w:rsidR="00A863A3" w:rsidRDefault="009919A2">
      <w:pPr>
        <w:spacing w:line="0" w:lineRule="atLeast"/>
        <w:ind w:firstLineChars="200" w:firstLine="498"/>
        <w:rPr>
          <w:sz w:val="21"/>
          <w:szCs w:val="21"/>
        </w:rPr>
      </w:pPr>
      <w:r>
        <w:rPr>
          <w:rFonts w:hint="eastAsia"/>
          <w:sz w:val="21"/>
          <w:szCs w:val="21"/>
        </w:rPr>
        <w:t>在</w:t>
      </w:r>
      <w:r w:rsidR="00D47BB2">
        <w:rPr>
          <w:rFonts w:hint="eastAsia"/>
          <w:sz w:val="21"/>
          <w:szCs w:val="21"/>
        </w:rPr>
        <w:t>柱状图中</w:t>
      </w:r>
      <w:r>
        <w:rPr>
          <w:rFonts w:hint="eastAsia"/>
          <w:sz w:val="21"/>
          <w:szCs w:val="21"/>
        </w:rPr>
        <w:t>，</w:t>
      </w:r>
      <w:r w:rsidR="00D47BB2">
        <w:rPr>
          <w:rFonts w:hint="eastAsia"/>
          <w:sz w:val="21"/>
          <w:szCs w:val="21"/>
        </w:rPr>
        <w:t>用不同的</w:t>
      </w:r>
      <w:r w:rsidR="00D47BB2" w:rsidRPr="00542E3D">
        <w:rPr>
          <w:rFonts w:hint="eastAsia"/>
          <w:color w:val="FF0000"/>
          <w:sz w:val="21"/>
          <w:szCs w:val="21"/>
        </w:rPr>
        <w:t>颜色</w:t>
      </w:r>
      <w:r w:rsidRPr="00542E3D">
        <w:rPr>
          <w:rFonts w:hint="eastAsia"/>
          <w:color w:val="FF0000"/>
          <w:sz w:val="21"/>
          <w:szCs w:val="21"/>
        </w:rPr>
        <w:t>或剖面线</w:t>
      </w:r>
      <w:r>
        <w:rPr>
          <w:rFonts w:hint="eastAsia"/>
          <w:sz w:val="21"/>
          <w:szCs w:val="21"/>
        </w:rPr>
        <w:t>区分</w:t>
      </w:r>
      <w:r w:rsidR="00D47BB2">
        <w:rPr>
          <w:rFonts w:hint="eastAsia"/>
          <w:sz w:val="21"/>
          <w:szCs w:val="21"/>
        </w:rPr>
        <w:t>不同的物理量</w:t>
      </w:r>
      <w:r w:rsidR="001A309A">
        <w:rPr>
          <w:rFonts w:hint="eastAsia"/>
          <w:sz w:val="21"/>
          <w:szCs w:val="21"/>
        </w:rPr>
        <w:t>。</w:t>
      </w:r>
      <w:r w:rsidR="00D47BB2" w:rsidRPr="007C640A">
        <w:rPr>
          <w:sz w:val="21"/>
          <w:szCs w:val="21"/>
        </w:rPr>
        <w:t>允许</w:t>
      </w:r>
      <w:r w:rsidR="00D47BB2" w:rsidRPr="007C640A">
        <w:rPr>
          <w:sz w:val="21"/>
          <w:szCs w:val="21"/>
        </w:rPr>
        <w:t>2</w:t>
      </w:r>
      <w:r w:rsidR="00D47BB2" w:rsidRPr="007C640A">
        <w:rPr>
          <w:sz w:val="21"/>
          <w:szCs w:val="21"/>
        </w:rPr>
        <w:t>个纵坐标共用</w:t>
      </w:r>
      <w:r w:rsidR="00D47BB2" w:rsidRPr="007C640A">
        <w:rPr>
          <w:sz w:val="21"/>
          <w:szCs w:val="21"/>
        </w:rPr>
        <w:t>1</w:t>
      </w:r>
      <w:r w:rsidR="00D47BB2" w:rsidRPr="007C640A">
        <w:rPr>
          <w:sz w:val="21"/>
          <w:szCs w:val="21"/>
        </w:rPr>
        <w:t>个横坐标</w:t>
      </w:r>
      <w:r w:rsidR="00232C07">
        <w:rPr>
          <w:rFonts w:hint="eastAsia"/>
          <w:sz w:val="21"/>
          <w:szCs w:val="21"/>
        </w:rPr>
        <w:t>，见下图</w:t>
      </w:r>
      <w:r w:rsidR="00D47BB2" w:rsidRPr="007C640A">
        <w:rPr>
          <w:sz w:val="21"/>
          <w:szCs w:val="21"/>
        </w:rPr>
        <w:t>。</w:t>
      </w:r>
    </w:p>
    <w:p w14:paraId="4DD33D92" w14:textId="319CF62A" w:rsidR="00996931" w:rsidRDefault="00996931" w:rsidP="00996931">
      <w:pPr>
        <w:spacing w:line="0" w:lineRule="atLeast"/>
        <w:jc w:val="center"/>
        <w:rPr>
          <w:sz w:val="21"/>
          <w:szCs w:val="21"/>
        </w:rPr>
      </w:pPr>
      <w:r>
        <w:rPr>
          <w:noProof/>
        </w:rPr>
        <w:drawing>
          <wp:inline distT="0" distB="0" distL="0" distR="0" wp14:anchorId="6D9C6426" wp14:editId="64764E4E">
            <wp:extent cx="2929222" cy="2047164"/>
            <wp:effectExtent l="0" t="0" r="508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56007" cy="2065883"/>
                    </a:xfrm>
                    <a:prstGeom prst="rect">
                      <a:avLst/>
                    </a:prstGeom>
                  </pic:spPr>
                </pic:pic>
              </a:graphicData>
            </a:graphic>
          </wp:inline>
        </w:drawing>
      </w:r>
    </w:p>
    <w:p w14:paraId="04FEF58B" w14:textId="52F24B78" w:rsidR="00996931" w:rsidRPr="00232C07" w:rsidRDefault="00996931" w:rsidP="00232C07">
      <w:pPr>
        <w:widowControl/>
        <w:ind w:firstLine="301"/>
        <w:jc w:val="center"/>
        <w:rPr>
          <w:rFonts w:ascii="黑体" w:eastAsia="黑体" w:hAnsi="Arial" w:cs="Arial"/>
          <w:b/>
          <w:bCs/>
          <w:kern w:val="0"/>
          <w:sz w:val="15"/>
          <w:szCs w:val="15"/>
        </w:rPr>
      </w:pPr>
      <w:r w:rsidRPr="00232C07">
        <w:rPr>
          <w:rFonts w:ascii="黑体" w:eastAsia="黑体" w:hAnsi="Arial" w:cs="Arial" w:hint="eastAsia"/>
          <w:b/>
          <w:bCs/>
          <w:kern w:val="0"/>
          <w:sz w:val="15"/>
          <w:szCs w:val="15"/>
        </w:rPr>
        <w:t>图</w:t>
      </w:r>
      <w:r w:rsidRPr="00232C07">
        <w:rPr>
          <w:rFonts w:ascii="黑体" w:eastAsia="黑体" w:hAnsi="Arial" w:cs="Arial"/>
          <w:b/>
          <w:bCs/>
          <w:kern w:val="0"/>
          <w:sz w:val="15"/>
          <w:szCs w:val="15"/>
        </w:rPr>
        <w:t>5</w:t>
      </w:r>
      <w:r w:rsidRPr="00232C07">
        <w:rPr>
          <w:rFonts w:ascii="黑体" w:eastAsia="黑体" w:hAnsi="Arial" w:cs="Arial" w:hint="eastAsia"/>
          <w:b/>
          <w:bCs/>
          <w:kern w:val="0"/>
          <w:sz w:val="15"/>
          <w:szCs w:val="15"/>
        </w:rPr>
        <w:t xml:space="preserve"> FRHs预热</w:t>
      </w:r>
      <w:proofErr w:type="gramStart"/>
      <w:r w:rsidRPr="00232C07">
        <w:rPr>
          <w:rFonts w:ascii="黑体" w:eastAsia="黑体" w:hAnsi="Arial" w:cs="Arial" w:hint="eastAsia"/>
          <w:b/>
          <w:bCs/>
          <w:kern w:val="0"/>
          <w:sz w:val="15"/>
          <w:szCs w:val="15"/>
        </w:rPr>
        <w:t>锂</w:t>
      </w:r>
      <w:proofErr w:type="gramEnd"/>
      <w:r w:rsidRPr="00232C07">
        <w:rPr>
          <w:rFonts w:ascii="黑体" w:eastAsia="黑体" w:hAnsi="Arial" w:cs="Arial" w:hint="eastAsia"/>
          <w:b/>
          <w:bCs/>
          <w:kern w:val="0"/>
          <w:sz w:val="15"/>
          <w:szCs w:val="15"/>
        </w:rPr>
        <w:t>离子电池前、后对比</w:t>
      </w:r>
    </w:p>
    <w:p w14:paraId="51837BF1" w14:textId="4D9633B0" w:rsidR="00996931" w:rsidRPr="00232C07" w:rsidRDefault="00996931" w:rsidP="00232C07">
      <w:pPr>
        <w:widowControl/>
        <w:ind w:firstLine="301"/>
        <w:jc w:val="center"/>
        <w:rPr>
          <w:rFonts w:eastAsia="黑体"/>
          <w:b/>
          <w:bCs/>
          <w:kern w:val="0"/>
          <w:sz w:val="15"/>
          <w:szCs w:val="15"/>
        </w:rPr>
      </w:pPr>
      <w:r w:rsidRPr="00232C07">
        <w:rPr>
          <w:rFonts w:eastAsia="黑体"/>
          <w:b/>
          <w:bCs/>
          <w:kern w:val="0"/>
          <w:sz w:val="15"/>
          <w:szCs w:val="15"/>
        </w:rPr>
        <w:t xml:space="preserve">Fig. </w:t>
      </w:r>
      <w:r w:rsidR="00617406" w:rsidRPr="00232C07">
        <w:rPr>
          <w:rFonts w:eastAsia="黑体"/>
          <w:b/>
          <w:bCs/>
          <w:kern w:val="0"/>
          <w:sz w:val="15"/>
          <w:szCs w:val="15"/>
        </w:rPr>
        <w:t>5</w:t>
      </w:r>
      <w:r w:rsidRPr="00232C07">
        <w:rPr>
          <w:rFonts w:eastAsia="黑体"/>
          <w:b/>
          <w:bCs/>
          <w:kern w:val="0"/>
          <w:sz w:val="15"/>
          <w:szCs w:val="15"/>
        </w:rPr>
        <w:t xml:space="preserve"> Comparison before and after FRHs preheating lithium-ion batteries</w:t>
      </w:r>
    </w:p>
    <w:p w14:paraId="14845A9A" w14:textId="77777777" w:rsidR="000E09FC" w:rsidRPr="00232C07" w:rsidRDefault="000E09FC" w:rsidP="00232C07">
      <w:pPr>
        <w:widowControl/>
        <w:ind w:firstLine="301"/>
        <w:jc w:val="center"/>
        <w:rPr>
          <w:rFonts w:ascii="黑体" w:eastAsia="黑体" w:hAnsi="Arial" w:cs="Arial"/>
          <w:b/>
          <w:bCs/>
          <w:kern w:val="0"/>
          <w:sz w:val="15"/>
          <w:szCs w:val="15"/>
        </w:rPr>
      </w:pPr>
    </w:p>
    <w:p w14:paraId="21FA09CD" w14:textId="44348ACB" w:rsidR="00F176A8" w:rsidRDefault="009919A2" w:rsidP="00F176A8">
      <w:pPr>
        <w:spacing w:line="0" w:lineRule="atLeast"/>
        <w:ind w:firstLineChars="200" w:firstLine="498"/>
        <w:rPr>
          <w:sz w:val="21"/>
          <w:szCs w:val="21"/>
        </w:rPr>
      </w:pPr>
      <w:r>
        <w:rPr>
          <w:rFonts w:hint="eastAsia"/>
          <w:sz w:val="21"/>
          <w:szCs w:val="21"/>
        </w:rPr>
        <w:t>在工艺流程图、</w:t>
      </w:r>
      <w:r w:rsidR="00F176A8">
        <w:rPr>
          <w:rFonts w:hint="eastAsia"/>
          <w:sz w:val="21"/>
          <w:szCs w:val="21"/>
        </w:rPr>
        <w:t>工作原理</w:t>
      </w:r>
      <w:r w:rsidR="00F176A8" w:rsidRPr="00D40A1D">
        <w:rPr>
          <w:rFonts w:hint="eastAsia"/>
          <w:sz w:val="21"/>
          <w:szCs w:val="21"/>
        </w:rPr>
        <w:t>图</w:t>
      </w:r>
      <w:r>
        <w:rPr>
          <w:rFonts w:hint="eastAsia"/>
          <w:sz w:val="21"/>
          <w:szCs w:val="21"/>
        </w:rPr>
        <w:t>和</w:t>
      </w:r>
      <w:r w:rsidR="00F176A8">
        <w:rPr>
          <w:rFonts w:hint="eastAsia"/>
          <w:sz w:val="21"/>
          <w:szCs w:val="21"/>
        </w:rPr>
        <w:t>结构示意图图</w:t>
      </w:r>
      <w:r w:rsidR="00F176A8" w:rsidRPr="00D40A1D">
        <w:rPr>
          <w:rFonts w:hint="eastAsia"/>
          <w:sz w:val="21"/>
          <w:szCs w:val="21"/>
        </w:rPr>
        <w:t>中</w:t>
      </w:r>
      <w:r>
        <w:rPr>
          <w:rFonts w:hint="eastAsia"/>
          <w:sz w:val="21"/>
          <w:szCs w:val="21"/>
        </w:rPr>
        <w:t>，</w:t>
      </w:r>
      <w:r w:rsidR="00F176A8" w:rsidRPr="00542E3D">
        <w:rPr>
          <w:rFonts w:hint="eastAsia"/>
          <w:color w:val="FF0000"/>
          <w:sz w:val="21"/>
          <w:szCs w:val="21"/>
        </w:rPr>
        <w:t>序号或注释性文字</w:t>
      </w:r>
      <w:r w:rsidR="00F176A8">
        <w:rPr>
          <w:rFonts w:hint="eastAsia"/>
          <w:sz w:val="21"/>
          <w:szCs w:val="21"/>
        </w:rPr>
        <w:t>应在水平方向或竖直方向对齐</w:t>
      </w:r>
      <w:r w:rsidR="00F176A8" w:rsidRPr="00D40A1D">
        <w:rPr>
          <w:rFonts w:hint="eastAsia"/>
          <w:sz w:val="21"/>
          <w:szCs w:val="21"/>
        </w:rPr>
        <w:t>，</w:t>
      </w:r>
      <w:r w:rsidR="00F176A8">
        <w:rPr>
          <w:rFonts w:hint="eastAsia"/>
          <w:sz w:val="21"/>
          <w:szCs w:val="21"/>
        </w:rPr>
        <w:t>并按照</w:t>
      </w:r>
      <w:r w:rsidR="00F176A8" w:rsidRPr="00542E3D">
        <w:rPr>
          <w:rFonts w:hint="eastAsia"/>
          <w:color w:val="FF0000"/>
          <w:sz w:val="21"/>
          <w:szCs w:val="21"/>
        </w:rPr>
        <w:t>顺时针方向</w:t>
      </w:r>
      <w:r w:rsidR="00F176A8">
        <w:rPr>
          <w:rFonts w:hint="eastAsia"/>
          <w:sz w:val="21"/>
          <w:szCs w:val="21"/>
        </w:rPr>
        <w:t>排序</w:t>
      </w:r>
      <w:r w:rsidR="00232C07">
        <w:rPr>
          <w:rFonts w:hint="eastAsia"/>
          <w:sz w:val="21"/>
          <w:szCs w:val="21"/>
        </w:rPr>
        <w:t>，用英文表达；</w:t>
      </w:r>
      <w:r w:rsidR="00F176A8" w:rsidRPr="00D40A1D">
        <w:rPr>
          <w:rFonts w:hint="eastAsia"/>
          <w:sz w:val="21"/>
          <w:szCs w:val="21"/>
        </w:rPr>
        <w:t>图注置于图形下方、</w:t>
      </w:r>
      <w:proofErr w:type="gramStart"/>
      <w:r w:rsidR="00F176A8" w:rsidRPr="00D40A1D">
        <w:rPr>
          <w:rFonts w:hint="eastAsia"/>
          <w:sz w:val="21"/>
          <w:szCs w:val="21"/>
        </w:rPr>
        <w:t>图题上方</w:t>
      </w:r>
      <w:proofErr w:type="gramEnd"/>
      <w:r w:rsidR="00F176A8" w:rsidRPr="00D40A1D">
        <w:rPr>
          <w:rFonts w:hint="eastAsia"/>
          <w:sz w:val="21"/>
          <w:szCs w:val="21"/>
        </w:rPr>
        <w:t>，</w:t>
      </w:r>
      <w:r w:rsidR="00F176A8">
        <w:rPr>
          <w:rFonts w:hint="eastAsia"/>
          <w:sz w:val="21"/>
          <w:szCs w:val="21"/>
        </w:rPr>
        <w:t>各序号之间</w:t>
      </w:r>
      <w:r w:rsidR="00F176A8" w:rsidRPr="00D40A1D">
        <w:rPr>
          <w:rFonts w:hint="eastAsia"/>
          <w:sz w:val="21"/>
          <w:szCs w:val="21"/>
        </w:rPr>
        <w:t>以</w:t>
      </w:r>
      <w:r w:rsidR="00F176A8" w:rsidRPr="00542E3D">
        <w:rPr>
          <w:rFonts w:hint="eastAsia"/>
          <w:color w:val="FF0000"/>
          <w:sz w:val="21"/>
          <w:szCs w:val="21"/>
        </w:rPr>
        <w:t>分号</w:t>
      </w:r>
      <w:r w:rsidR="00F176A8" w:rsidRPr="00D40A1D">
        <w:rPr>
          <w:rFonts w:hint="eastAsia"/>
          <w:sz w:val="21"/>
          <w:szCs w:val="21"/>
        </w:rPr>
        <w:t>隔开，以</w:t>
      </w:r>
      <w:r w:rsidR="00F176A8" w:rsidRPr="00542E3D">
        <w:rPr>
          <w:rFonts w:hint="eastAsia"/>
          <w:color w:val="FF0000"/>
          <w:sz w:val="21"/>
          <w:szCs w:val="21"/>
        </w:rPr>
        <w:t>一字线</w:t>
      </w:r>
      <w:r w:rsidR="00232C07" w:rsidRPr="00542E3D">
        <w:rPr>
          <w:rFonts w:hint="eastAsia"/>
          <w:color w:val="FF0000"/>
          <w:sz w:val="21"/>
          <w:szCs w:val="21"/>
        </w:rPr>
        <w:t>“—”</w:t>
      </w:r>
      <w:r w:rsidR="00F176A8" w:rsidRPr="00D40A1D">
        <w:rPr>
          <w:rFonts w:hint="eastAsia"/>
          <w:sz w:val="21"/>
          <w:szCs w:val="21"/>
        </w:rPr>
        <w:t>连接序号和</w:t>
      </w:r>
      <w:r w:rsidR="00232C07">
        <w:rPr>
          <w:rFonts w:hint="eastAsia"/>
          <w:sz w:val="21"/>
          <w:szCs w:val="21"/>
        </w:rPr>
        <w:t>释义</w:t>
      </w:r>
      <w:r w:rsidR="00F176A8" w:rsidRPr="00D40A1D">
        <w:rPr>
          <w:rFonts w:hint="eastAsia"/>
          <w:sz w:val="21"/>
          <w:szCs w:val="21"/>
        </w:rPr>
        <w:t>，句末用</w:t>
      </w:r>
      <w:r w:rsidR="00232C07" w:rsidRPr="00542E3D">
        <w:rPr>
          <w:rFonts w:hint="eastAsia"/>
          <w:color w:val="FF0000"/>
          <w:sz w:val="21"/>
          <w:szCs w:val="21"/>
        </w:rPr>
        <w:t>实心点</w:t>
      </w:r>
      <w:r w:rsidR="00F176A8" w:rsidRPr="00542E3D">
        <w:rPr>
          <w:rFonts w:hint="eastAsia"/>
          <w:color w:val="FF0000"/>
          <w:sz w:val="21"/>
          <w:szCs w:val="21"/>
        </w:rPr>
        <w:t>号</w:t>
      </w:r>
      <w:r w:rsidR="00CA5F9D">
        <w:rPr>
          <w:rFonts w:hint="eastAsia"/>
          <w:sz w:val="21"/>
          <w:szCs w:val="21"/>
        </w:rPr>
        <w:t>，</w:t>
      </w:r>
      <w:r w:rsidR="00232C07">
        <w:rPr>
          <w:rFonts w:hint="eastAsia"/>
          <w:sz w:val="21"/>
          <w:szCs w:val="21"/>
        </w:rPr>
        <w:t>用英文表达，</w:t>
      </w:r>
      <w:r w:rsidR="00F176A8" w:rsidRPr="00D40A1D">
        <w:rPr>
          <w:rFonts w:hint="eastAsia"/>
          <w:sz w:val="21"/>
          <w:szCs w:val="21"/>
        </w:rPr>
        <w:t>见图</w:t>
      </w:r>
      <w:r w:rsidR="00F7045A">
        <w:rPr>
          <w:rFonts w:hint="eastAsia"/>
          <w:sz w:val="21"/>
          <w:szCs w:val="21"/>
        </w:rPr>
        <w:t>6</w:t>
      </w:r>
      <w:r w:rsidR="00F176A8" w:rsidRPr="00D40A1D">
        <w:rPr>
          <w:rFonts w:hint="eastAsia"/>
          <w:sz w:val="21"/>
          <w:szCs w:val="21"/>
        </w:rPr>
        <w:t>。</w:t>
      </w:r>
    </w:p>
    <w:p w14:paraId="6C7B0EA5" w14:textId="2818F634" w:rsidR="00B4239E" w:rsidRDefault="00B4239E" w:rsidP="00EC1588">
      <w:pPr>
        <w:spacing w:line="0" w:lineRule="atLeast"/>
        <w:jc w:val="center"/>
        <w:rPr>
          <w:sz w:val="21"/>
          <w:szCs w:val="21"/>
        </w:rPr>
      </w:pPr>
      <w:r>
        <w:rPr>
          <w:noProof/>
        </w:rPr>
        <w:drawing>
          <wp:inline distT="0" distB="0" distL="0" distR="0" wp14:anchorId="60A9E9B4" wp14:editId="00CC61FF">
            <wp:extent cx="3890098" cy="1977241"/>
            <wp:effectExtent l="0" t="0" r="0" b="4445"/>
            <wp:docPr id="11" name="图片 11" descr="C:\Users\Administrator\Documents\Tencent Files\497685100\Image\C2C\{5)N@UEUWRB)(KI%JEBU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cuments\Tencent Files\497685100\Image\C2C\{5)N@UEUWRB)(KI%JEBU_02.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15009" t="4218" r="10140" b="22413"/>
                    <a:stretch/>
                  </pic:blipFill>
                  <pic:spPr bwMode="auto">
                    <a:xfrm>
                      <a:off x="0" y="0"/>
                      <a:ext cx="3937968" cy="2001572"/>
                    </a:xfrm>
                    <a:prstGeom prst="rect">
                      <a:avLst/>
                    </a:prstGeom>
                    <a:noFill/>
                    <a:ln>
                      <a:noFill/>
                    </a:ln>
                    <a:extLst>
                      <a:ext uri="{53640926-AAD7-44D8-BBD7-CCE9431645EC}">
                        <a14:shadowObscured xmlns:a14="http://schemas.microsoft.com/office/drawing/2010/main"/>
                      </a:ext>
                    </a:extLst>
                  </pic:spPr>
                </pic:pic>
              </a:graphicData>
            </a:graphic>
          </wp:inline>
        </w:drawing>
      </w:r>
    </w:p>
    <w:p w14:paraId="07CEE07F" w14:textId="77777777" w:rsidR="002F5A29" w:rsidRPr="002F5A29" w:rsidRDefault="002F5A29" w:rsidP="00B4239E">
      <w:pPr>
        <w:widowControl/>
        <w:jc w:val="center"/>
        <w:rPr>
          <w:sz w:val="15"/>
          <w:szCs w:val="15"/>
        </w:rPr>
      </w:pPr>
      <w:r w:rsidRPr="002F5A29">
        <w:rPr>
          <w:sz w:val="15"/>
          <w:szCs w:val="15"/>
        </w:rPr>
        <w:t>1</w:t>
      </w:r>
      <w:r w:rsidRPr="002F5A29">
        <w:rPr>
          <w:rFonts w:hint="eastAsia"/>
          <w:sz w:val="15"/>
          <w:szCs w:val="15"/>
        </w:rPr>
        <w:t>—</w:t>
      </w:r>
      <w:r w:rsidRPr="002F5A29">
        <w:rPr>
          <w:sz w:val="15"/>
          <w:szCs w:val="15"/>
        </w:rPr>
        <w:t>Steam generator; 2</w:t>
      </w:r>
      <w:r w:rsidRPr="002F5A29">
        <w:rPr>
          <w:rFonts w:hint="eastAsia"/>
          <w:sz w:val="15"/>
          <w:szCs w:val="15"/>
        </w:rPr>
        <w:t>—</w:t>
      </w:r>
      <w:r w:rsidRPr="002F5A29">
        <w:rPr>
          <w:sz w:val="15"/>
          <w:szCs w:val="15"/>
        </w:rPr>
        <w:t>raw material warehouse; 3</w:t>
      </w:r>
      <w:r w:rsidRPr="002F5A29">
        <w:rPr>
          <w:rFonts w:hint="eastAsia"/>
          <w:sz w:val="15"/>
          <w:szCs w:val="15"/>
        </w:rPr>
        <w:t>—</w:t>
      </w:r>
      <w:r w:rsidRPr="002F5A29">
        <w:rPr>
          <w:sz w:val="15"/>
          <w:szCs w:val="15"/>
        </w:rPr>
        <w:t>steam kinetic energy mill; 4</w:t>
      </w:r>
      <w:r w:rsidRPr="002F5A29">
        <w:rPr>
          <w:rFonts w:hint="eastAsia"/>
          <w:sz w:val="15"/>
          <w:szCs w:val="15"/>
        </w:rPr>
        <w:t>—</w:t>
      </w:r>
      <w:r w:rsidRPr="002F5A29">
        <w:rPr>
          <w:sz w:val="15"/>
          <w:szCs w:val="15"/>
        </w:rPr>
        <w:t xml:space="preserve">Pulse collector; </w:t>
      </w:r>
    </w:p>
    <w:p w14:paraId="25C12EF7" w14:textId="26872B0D" w:rsidR="002F5A29" w:rsidRPr="002F5A29" w:rsidRDefault="002F5A29" w:rsidP="00B4239E">
      <w:pPr>
        <w:widowControl/>
        <w:jc w:val="center"/>
        <w:rPr>
          <w:sz w:val="15"/>
          <w:szCs w:val="15"/>
        </w:rPr>
      </w:pPr>
      <w:r w:rsidRPr="002F5A29">
        <w:rPr>
          <w:sz w:val="15"/>
          <w:szCs w:val="15"/>
        </w:rPr>
        <w:t>5</w:t>
      </w:r>
      <w:r w:rsidRPr="002F5A29">
        <w:rPr>
          <w:rFonts w:hint="eastAsia"/>
          <w:sz w:val="15"/>
          <w:szCs w:val="15"/>
        </w:rPr>
        <w:t>—</w:t>
      </w:r>
      <w:r w:rsidRPr="002F5A29">
        <w:rPr>
          <w:sz w:val="15"/>
          <w:szCs w:val="15"/>
        </w:rPr>
        <w:t>exhaust pipe; 6</w:t>
      </w:r>
      <w:r w:rsidRPr="002F5A29">
        <w:rPr>
          <w:rFonts w:hint="eastAsia"/>
          <w:sz w:val="15"/>
          <w:szCs w:val="15"/>
        </w:rPr>
        <w:t>—</w:t>
      </w:r>
      <w:r w:rsidRPr="002F5A29">
        <w:rPr>
          <w:sz w:val="15"/>
          <w:szCs w:val="15"/>
        </w:rPr>
        <w:t>Silencer; 7</w:t>
      </w:r>
      <w:r w:rsidRPr="002F5A29">
        <w:rPr>
          <w:rFonts w:hint="eastAsia"/>
          <w:sz w:val="15"/>
          <w:szCs w:val="15"/>
        </w:rPr>
        <w:t>—</w:t>
      </w:r>
      <w:r w:rsidRPr="002F5A29">
        <w:rPr>
          <w:sz w:val="15"/>
          <w:szCs w:val="15"/>
        </w:rPr>
        <w:t>Induced draft fan.</w:t>
      </w:r>
    </w:p>
    <w:p w14:paraId="2C2A7904" w14:textId="760E82EA" w:rsidR="00B4239E" w:rsidRPr="009D5AE8" w:rsidRDefault="00B4239E" w:rsidP="00B4239E">
      <w:pPr>
        <w:widowControl/>
        <w:jc w:val="center"/>
        <w:rPr>
          <w:rFonts w:ascii="黑体" w:eastAsia="黑体" w:hAnsi="Arial" w:cs="Arial"/>
          <w:b/>
          <w:bCs/>
          <w:kern w:val="0"/>
          <w:sz w:val="15"/>
          <w:szCs w:val="15"/>
        </w:rPr>
      </w:pPr>
      <w:r w:rsidRPr="009D5AE8">
        <w:rPr>
          <w:rFonts w:ascii="黑体" w:eastAsia="黑体" w:hAnsi="Arial" w:cs="Arial"/>
          <w:b/>
          <w:bCs/>
          <w:kern w:val="0"/>
          <w:sz w:val="15"/>
          <w:szCs w:val="15"/>
        </w:rPr>
        <w:t>图</w:t>
      </w:r>
      <w:r>
        <w:rPr>
          <w:rFonts w:ascii="黑体" w:eastAsia="黑体" w:hAnsi="Arial" w:cs="Arial" w:hint="eastAsia"/>
          <w:b/>
          <w:bCs/>
          <w:kern w:val="0"/>
          <w:sz w:val="15"/>
          <w:szCs w:val="15"/>
        </w:rPr>
        <w:t>6</w:t>
      </w:r>
      <w:r w:rsidRPr="009D5AE8">
        <w:rPr>
          <w:rFonts w:ascii="黑体" w:eastAsia="黑体" w:hAnsi="Arial" w:cs="Arial"/>
          <w:b/>
          <w:bCs/>
          <w:kern w:val="0"/>
          <w:sz w:val="15"/>
          <w:szCs w:val="15"/>
        </w:rPr>
        <w:t xml:space="preserve"> </w:t>
      </w:r>
      <w:r>
        <w:rPr>
          <w:rFonts w:ascii="黑体" w:eastAsia="黑体" w:hAnsi="Arial" w:cs="Arial" w:hint="eastAsia"/>
          <w:b/>
          <w:bCs/>
          <w:kern w:val="0"/>
          <w:sz w:val="15"/>
          <w:szCs w:val="15"/>
        </w:rPr>
        <w:t>蒸汽动能磨工艺流程图</w:t>
      </w:r>
    </w:p>
    <w:p w14:paraId="52DE89DC" w14:textId="1C842B6E" w:rsidR="000E09FC" w:rsidRDefault="00B4239E" w:rsidP="00B4239E">
      <w:pPr>
        <w:spacing w:line="0" w:lineRule="atLeast"/>
        <w:ind w:firstLine="301"/>
        <w:jc w:val="center"/>
        <w:rPr>
          <w:rFonts w:eastAsia="黑体"/>
          <w:b/>
          <w:bCs/>
          <w:sz w:val="15"/>
          <w:szCs w:val="15"/>
        </w:rPr>
      </w:pPr>
      <w:r w:rsidRPr="004037B0">
        <w:rPr>
          <w:rFonts w:eastAsia="黑体"/>
          <w:b/>
          <w:bCs/>
          <w:sz w:val="15"/>
          <w:szCs w:val="15"/>
        </w:rPr>
        <w:t>Fig.</w:t>
      </w:r>
      <w:r>
        <w:rPr>
          <w:rFonts w:eastAsia="黑体" w:hint="eastAsia"/>
          <w:b/>
          <w:bCs/>
          <w:sz w:val="15"/>
          <w:szCs w:val="15"/>
        </w:rPr>
        <w:t>6</w:t>
      </w:r>
      <w:r w:rsidRPr="004037B0">
        <w:rPr>
          <w:rFonts w:eastAsia="黑体"/>
          <w:b/>
          <w:bCs/>
          <w:sz w:val="15"/>
          <w:szCs w:val="15"/>
        </w:rPr>
        <w:t xml:space="preserve"> </w:t>
      </w:r>
      <w:r>
        <w:rPr>
          <w:rFonts w:eastAsia="黑体" w:hint="eastAsia"/>
          <w:b/>
          <w:bCs/>
          <w:sz w:val="15"/>
          <w:szCs w:val="15"/>
        </w:rPr>
        <w:t>Process flow chart of steam kinetic energy mill</w:t>
      </w:r>
    </w:p>
    <w:p w14:paraId="1582D628" w14:textId="77777777" w:rsidR="00CA5F9D" w:rsidRDefault="00CA5F9D" w:rsidP="00B4239E">
      <w:pPr>
        <w:spacing w:line="0" w:lineRule="atLeast"/>
        <w:ind w:firstLine="301"/>
        <w:jc w:val="center"/>
        <w:rPr>
          <w:sz w:val="21"/>
          <w:szCs w:val="21"/>
        </w:rPr>
      </w:pPr>
    </w:p>
    <w:p w14:paraId="694D4DF9" w14:textId="4BA4EEB8" w:rsidR="00F176A8" w:rsidRDefault="00F176A8" w:rsidP="00F176A8">
      <w:pPr>
        <w:spacing w:line="0" w:lineRule="atLeast"/>
        <w:ind w:firstLineChars="200" w:firstLine="498"/>
        <w:rPr>
          <w:sz w:val="21"/>
          <w:szCs w:val="21"/>
        </w:rPr>
      </w:pPr>
      <w:r>
        <w:rPr>
          <w:rFonts w:hint="eastAsia"/>
          <w:sz w:val="21"/>
          <w:szCs w:val="21"/>
        </w:rPr>
        <w:t>流程图常用来解释化学反应过程、实验流程等，应按照相应规定进行绘制。图中的文字应为</w:t>
      </w:r>
      <w:r w:rsidR="00232C07" w:rsidRPr="00542E3D">
        <w:rPr>
          <w:rFonts w:hint="eastAsia"/>
          <w:color w:val="FF0000"/>
          <w:sz w:val="21"/>
          <w:szCs w:val="21"/>
        </w:rPr>
        <w:t>英</w:t>
      </w:r>
      <w:r w:rsidRPr="00542E3D">
        <w:rPr>
          <w:rFonts w:hint="eastAsia"/>
          <w:color w:val="FF0000"/>
          <w:sz w:val="21"/>
          <w:szCs w:val="21"/>
        </w:rPr>
        <w:t>文或者规范性符号</w:t>
      </w:r>
      <w:r>
        <w:rPr>
          <w:rFonts w:hint="eastAsia"/>
          <w:sz w:val="21"/>
          <w:szCs w:val="21"/>
        </w:rPr>
        <w:t>，见图</w:t>
      </w:r>
      <w:r w:rsidR="00617406">
        <w:rPr>
          <w:sz w:val="21"/>
          <w:szCs w:val="21"/>
        </w:rPr>
        <w:t>7</w:t>
      </w:r>
      <w:r w:rsidR="009B0B12">
        <w:rPr>
          <w:rFonts w:hint="eastAsia"/>
          <w:sz w:val="21"/>
          <w:szCs w:val="21"/>
        </w:rPr>
        <w:t>。</w:t>
      </w:r>
    </w:p>
    <w:p w14:paraId="6E656BFB" w14:textId="77777777" w:rsidR="00617406" w:rsidRPr="008B1B4B" w:rsidRDefault="00617406" w:rsidP="00F176A8">
      <w:pPr>
        <w:spacing w:line="0" w:lineRule="atLeast"/>
        <w:ind w:firstLineChars="200" w:firstLine="498"/>
        <w:rPr>
          <w:sz w:val="21"/>
          <w:szCs w:val="21"/>
        </w:rPr>
      </w:pPr>
    </w:p>
    <w:p w14:paraId="2936EE79" w14:textId="2F047703" w:rsidR="0088246A" w:rsidRDefault="00996931" w:rsidP="00EC1588">
      <w:pPr>
        <w:spacing w:line="0" w:lineRule="atLeast"/>
        <w:jc w:val="center"/>
        <w:rPr>
          <w:sz w:val="21"/>
          <w:szCs w:val="21"/>
        </w:rPr>
      </w:pPr>
      <w:r>
        <w:rPr>
          <w:noProof/>
        </w:rPr>
        <w:drawing>
          <wp:inline distT="0" distB="0" distL="0" distR="0" wp14:anchorId="59568C80" wp14:editId="7943DA57">
            <wp:extent cx="4658553" cy="2084119"/>
            <wp:effectExtent l="0" t="0" r="889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14811"/>
                    <a:stretch/>
                  </pic:blipFill>
                  <pic:spPr bwMode="auto">
                    <a:xfrm>
                      <a:off x="0" y="0"/>
                      <a:ext cx="4662901" cy="2086064"/>
                    </a:xfrm>
                    <a:prstGeom prst="rect">
                      <a:avLst/>
                    </a:prstGeom>
                    <a:ln>
                      <a:noFill/>
                    </a:ln>
                    <a:extLst>
                      <a:ext uri="{53640926-AAD7-44D8-BBD7-CCE9431645EC}">
                        <a14:shadowObscured xmlns:a14="http://schemas.microsoft.com/office/drawing/2010/main"/>
                      </a:ext>
                    </a:extLst>
                  </pic:spPr>
                </pic:pic>
              </a:graphicData>
            </a:graphic>
          </wp:inline>
        </w:drawing>
      </w:r>
    </w:p>
    <w:p w14:paraId="7306E6EF" w14:textId="5CB05178" w:rsidR="00617406" w:rsidRPr="00617406" w:rsidRDefault="00617406" w:rsidP="00617406">
      <w:pPr>
        <w:ind w:firstLineChars="200" w:firstLine="379"/>
        <w:jc w:val="center"/>
        <w:rPr>
          <w:rFonts w:ascii="黑体" w:eastAsia="黑体" w:hAnsi="Arial" w:cs="Arial"/>
          <w:b/>
          <w:bCs/>
          <w:kern w:val="0"/>
          <w:sz w:val="15"/>
          <w:szCs w:val="15"/>
        </w:rPr>
      </w:pPr>
      <w:r w:rsidRPr="00617406">
        <w:rPr>
          <w:rFonts w:ascii="黑体" w:eastAsia="黑体" w:hAnsi="Arial" w:cs="Arial" w:hint="eastAsia"/>
          <w:b/>
          <w:bCs/>
          <w:kern w:val="0"/>
          <w:sz w:val="15"/>
          <w:szCs w:val="15"/>
        </w:rPr>
        <w:t>图</w:t>
      </w:r>
      <w:r>
        <w:rPr>
          <w:rFonts w:ascii="黑体" w:eastAsia="黑体" w:hAnsi="Arial" w:cs="Arial"/>
          <w:b/>
          <w:bCs/>
          <w:kern w:val="0"/>
          <w:sz w:val="15"/>
          <w:szCs w:val="15"/>
        </w:rPr>
        <w:t>7</w:t>
      </w:r>
      <w:r w:rsidRPr="00617406">
        <w:rPr>
          <w:rFonts w:ascii="黑体" w:eastAsia="黑体" w:hAnsi="Arial" w:cs="Arial" w:hint="eastAsia"/>
          <w:b/>
          <w:bCs/>
          <w:kern w:val="0"/>
          <w:sz w:val="15"/>
          <w:szCs w:val="15"/>
        </w:rPr>
        <w:t xml:space="preserve"> 在柠檬酸钠作用下无水碳酸镁晶体的生长机制</w:t>
      </w:r>
    </w:p>
    <w:p w14:paraId="5B65A111" w14:textId="3470CD20" w:rsidR="00617406" w:rsidRDefault="00617406" w:rsidP="00617406">
      <w:pPr>
        <w:ind w:firstLineChars="200" w:firstLine="379"/>
        <w:jc w:val="center"/>
        <w:rPr>
          <w:rFonts w:ascii="黑体" w:eastAsia="黑体" w:hAnsi="Arial" w:cs="Arial"/>
          <w:b/>
          <w:bCs/>
          <w:kern w:val="0"/>
          <w:sz w:val="15"/>
          <w:szCs w:val="15"/>
        </w:rPr>
      </w:pPr>
      <w:r w:rsidRPr="00617406">
        <w:rPr>
          <w:rFonts w:ascii="黑体" w:eastAsia="黑体" w:hAnsi="Arial" w:cs="Arial"/>
          <w:b/>
          <w:bCs/>
          <w:kern w:val="0"/>
          <w:sz w:val="15"/>
          <w:szCs w:val="15"/>
        </w:rPr>
        <w:t>Fig.</w:t>
      </w:r>
      <w:r>
        <w:rPr>
          <w:rFonts w:ascii="黑体" w:eastAsia="黑体" w:hAnsi="Arial" w:cs="Arial"/>
          <w:b/>
          <w:bCs/>
          <w:kern w:val="0"/>
          <w:sz w:val="15"/>
          <w:szCs w:val="15"/>
        </w:rPr>
        <w:t xml:space="preserve">7 </w:t>
      </w:r>
      <w:r w:rsidRPr="00617406">
        <w:rPr>
          <w:rFonts w:ascii="黑体" w:eastAsia="黑体" w:hAnsi="Arial" w:cs="Arial"/>
          <w:b/>
          <w:bCs/>
          <w:kern w:val="0"/>
          <w:sz w:val="15"/>
          <w:szCs w:val="15"/>
        </w:rPr>
        <w:t>Mechanism of sodium citrate affe</w:t>
      </w:r>
      <w:r>
        <w:rPr>
          <w:rFonts w:ascii="黑体" w:eastAsia="黑体" w:hAnsi="Arial" w:cs="Arial"/>
          <w:b/>
          <w:bCs/>
          <w:kern w:val="0"/>
          <w:sz w:val="15"/>
          <w:szCs w:val="15"/>
        </w:rPr>
        <w:t>c</w:t>
      </w:r>
      <w:r w:rsidRPr="00617406">
        <w:rPr>
          <w:rFonts w:ascii="黑体" w:eastAsia="黑体" w:hAnsi="Arial" w:cs="Arial"/>
          <w:b/>
          <w:bCs/>
          <w:kern w:val="0"/>
          <w:sz w:val="15"/>
          <w:szCs w:val="15"/>
        </w:rPr>
        <w:t>ting growth of anhydrous magnesium carbonate crystals</w:t>
      </w:r>
    </w:p>
    <w:p w14:paraId="6DF1B14E" w14:textId="77777777" w:rsidR="00617406" w:rsidRDefault="00617406" w:rsidP="00617406">
      <w:pPr>
        <w:ind w:firstLineChars="200" w:firstLine="379"/>
        <w:jc w:val="center"/>
        <w:rPr>
          <w:rFonts w:ascii="黑体" w:eastAsia="黑体" w:hAnsi="Arial" w:cs="Arial"/>
          <w:b/>
          <w:bCs/>
          <w:kern w:val="0"/>
          <w:sz w:val="15"/>
          <w:szCs w:val="15"/>
        </w:rPr>
      </w:pPr>
    </w:p>
    <w:p w14:paraId="23B24CB0" w14:textId="00C641E4" w:rsidR="009B0B12" w:rsidRDefault="009B0B12" w:rsidP="00617406">
      <w:pPr>
        <w:ind w:firstLineChars="200" w:firstLine="498"/>
        <w:rPr>
          <w:rFonts w:eastAsiaTheme="minorEastAsia"/>
          <w:sz w:val="21"/>
          <w:szCs w:val="21"/>
        </w:rPr>
      </w:pPr>
      <w:r>
        <w:rPr>
          <w:rFonts w:eastAsiaTheme="minorEastAsia" w:hint="eastAsia"/>
          <w:sz w:val="21"/>
          <w:szCs w:val="21"/>
        </w:rPr>
        <w:t>选用工程图样</w:t>
      </w:r>
      <w:r w:rsidR="00F11592">
        <w:rPr>
          <w:rFonts w:eastAsiaTheme="minorEastAsia" w:hint="eastAsia"/>
          <w:sz w:val="21"/>
          <w:szCs w:val="21"/>
        </w:rPr>
        <w:t>中的装配图或零件图</w:t>
      </w:r>
      <w:r>
        <w:rPr>
          <w:rFonts w:eastAsiaTheme="minorEastAsia" w:hint="eastAsia"/>
          <w:sz w:val="21"/>
          <w:szCs w:val="21"/>
        </w:rPr>
        <w:t>作插图时，</w:t>
      </w:r>
      <w:r w:rsidR="002616E7">
        <w:rPr>
          <w:rFonts w:eastAsiaTheme="minorEastAsia" w:hint="eastAsia"/>
          <w:sz w:val="21"/>
          <w:szCs w:val="21"/>
        </w:rPr>
        <w:t>应</w:t>
      </w:r>
      <w:r w:rsidR="00F11592">
        <w:rPr>
          <w:rFonts w:eastAsiaTheme="minorEastAsia" w:hint="eastAsia"/>
          <w:sz w:val="21"/>
          <w:szCs w:val="21"/>
        </w:rPr>
        <w:t>按照工程制图标准进行绘制</w:t>
      </w:r>
      <w:r w:rsidR="002616E7">
        <w:rPr>
          <w:rFonts w:eastAsiaTheme="minorEastAsia" w:hint="eastAsia"/>
          <w:sz w:val="21"/>
          <w:szCs w:val="21"/>
        </w:rPr>
        <w:t>。</w:t>
      </w:r>
      <w:r w:rsidR="00F11592">
        <w:rPr>
          <w:rFonts w:eastAsiaTheme="minorEastAsia" w:hint="eastAsia"/>
          <w:sz w:val="21"/>
          <w:szCs w:val="21"/>
        </w:rPr>
        <w:t>轮廓线</w:t>
      </w:r>
      <w:r w:rsidR="0023362F">
        <w:rPr>
          <w:rFonts w:eastAsiaTheme="minorEastAsia" w:hint="eastAsia"/>
          <w:sz w:val="21"/>
          <w:szCs w:val="21"/>
        </w:rPr>
        <w:t>采</w:t>
      </w:r>
      <w:r w:rsidR="00F11592">
        <w:rPr>
          <w:rFonts w:eastAsiaTheme="minorEastAsia" w:hint="eastAsia"/>
          <w:sz w:val="21"/>
          <w:szCs w:val="21"/>
        </w:rPr>
        <w:t>用</w:t>
      </w:r>
      <w:r w:rsidR="002616E7">
        <w:rPr>
          <w:rFonts w:eastAsiaTheme="minorEastAsia" w:hint="eastAsia"/>
          <w:sz w:val="21"/>
          <w:szCs w:val="21"/>
        </w:rPr>
        <w:t>粗实线，尺寸线、尺寸界线</w:t>
      </w:r>
      <w:r>
        <w:rPr>
          <w:rFonts w:eastAsiaTheme="minorEastAsia" w:hint="eastAsia"/>
          <w:sz w:val="21"/>
          <w:szCs w:val="21"/>
        </w:rPr>
        <w:t>、剖面线</w:t>
      </w:r>
      <w:r w:rsidR="00F11592">
        <w:rPr>
          <w:rFonts w:eastAsiaTheme="minorEastAsia" w:hint="eastAsia"/>
          <w:sz w:val="21"/>
          <w:szCs w:val="21"/>
        </w:rPr>
        <w:t>、断裂线</w:t>
      </w:r>
      <w:r>
        <w:rPr>
          <w:rFonts w:eastAsiaTheme="minorEastAsia" w:hint="eastAsia"/>
          <w:sz w:val="21"/>
          <w:szCs w:val="21"/>
        </w:rPr>
        <w:t>等</w:t>
      </w:r>
      <w:r w:rsidR="0023362F">
        <w:rPr>
          <w:rFonts w:eastAsiaTheme="minorEastAsia" w:hint="eastAsia"/>
          <w:sz w:val="21"/>
          <w:szCs w:val="21"/>
        </w:rPr>
        <w:t>采用</w:t>
      </w:r>
      <w:r w:rsidR="00F11592">
        <w:rPr>
          <w:rFonts w:eastAsiaTheme="minorEastAsia" w:hint="eastAsia"/>
          <w:sz w:val="21"/>
          <w:szCs w:val="21"/>
        </w:rPr>
        <w:t>细实线</w:t>
      </w:r>
      <w:r>
        <w:rPr>
          <w:rFonts w:eastAsiaTheme="minorEastAsia" w:hint="eastAsia"/>
          <w:sz w:val="21"/>
          <w:szCs w:val="21"/>
        </w:rPr>
        <w:t>，</w:t>
      </w:r>
      <w:r w:rsidR="00F11592">
        <w:rPr>
          <w:rFonts w:eastAsiaTheme="minorEastAsia" w:hint="eastAsia"/>
          <w:sz w:val="21"/>
          <w:szCs w:val="21"/>
        </w:rPr>
        <w:t>中心线、</w:t>
      </w:r>
      <w:r>
        <w:rPr>
          <w:rFonts w:eastAsiaTheme="minorEastAsia" w:hint="eastAsia"/>
          <w:sz w:val="21"/>
          <w:szCs w:val="21"/>
        </w:rPr>
        <w:t>对称线等</w:t>
      </w:r>
      <w:r w:rsidR="0023362F">
        <w:rPr>
          <w:rFonts w:eastAsiaTheme="minorEastAsia" w:hint="eastAsia"/>
          <w:sz w:val="21"/>
          <w:szCs w:val="21"/>
        </w:rPr>
        <w:t>采</w:t>
      </w:r>
      <w:r w:rsidR="00F11592">
        <w:rPr>
          <w:rFonts w:eastAsiaTheme="minorEastAsia" w:hint="eastAsia"/>
          <w:sz w:val="21"/>
          <w:szCs w:val="21"/>
        </w:rPr>
        <w:t>用点划线</w:t>
      </w:r>
      <w:r w:rsidR="00232C07">
        <w:rPr>
          <w:rFonts w:eastAsiaTheme="minorEastAsia" w:hint="eastAsia"/>
          <w:sz w:val="21"/>
          <w:szCs w:val="21"/>
        </w:rPr>
        <w:t>，</w:t>
      </w:r>
      <w:r>
        <w:rPr>
          <w:rFonts w:eastAsiaTheme="minorEastAsia" w:hint="eastAsia"/>
          <w:sz w:val="21"/>
          <w:szCs w:val="21"/>
        </w:rPr>
        <w:t>见图</w:t>
      </w:r>
      <w:r w:rsidR="00617406">
        <w:rPr>
          <w:rFonts w:eastAsiaTheme="minorEastAsia"/>
          <w:sz w:val="21"/>
          <w:szCs w:val="21"/>
        </w:rPr>
        <w:t>8</w:t>
      </w:r>
      <w:r>
        <w:rPr>
          <w:rFonts w:eastAsiaTheme="minorEastAsia" w:hint="eastAsia"/>
          <w:sz w:val="21"/>
          <w:szCs w:val="21"/>
        </w:rPr>
        <w:t>。</w:t>
      </w:r>
    </w:p>
    <w:p w14:paraId="65AAFB0D" w14:textId="58FD6C4B" w:rsidR="00B54479" w:rsidRDefault="00334E7A" w:rsidP="00E0712C">
      <w:pPr>
        <w:ind w:firstLineChars="200" w:firstLine="379"/>
        <w:jc w:val="center"/>
        <w:rPr>
          <w:rFonts w:ascii="黑体" w:eastAsia="黑体" w:hAnsi="Arial" w:cs="Arial"/>
          <w:b/>
          <w:bCs/>
          <w:noProof/>
          <w:kern w:val="0"/>
          <w:sz w:val="15"/>
          <w:szCs w:val="15"/>
        </w:rPr>
      </w:pPr>
      <w:r>
        <w:rPr>
          <w:rFonts w:ascii="黑体" w:eastAsia="黑体" w:hAnsi="Arial" w:cs="Arial"/>
          <w:b/>
          <w:bCs/>
          <w:noProof/>
          <w:kern w:val="0"/>
          <w:sz w:val="15"/>
          <w:szCs w:val="15"/>
        </w:rPr>
        <w:drawing>
          <wp:inline distT="0" distB="0" distL="0" distR="0" wp14:anchorId="0D305CE7" wp14:editId="17840C80">
            <wp:extent cx="3962400" cy="1922486"/>
            <wp:effectExtent l="0" t="0" r="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73992" cy="1928110"/>
                    </a:xfrm>
                    <a:prstGeom prst="rect">
                      <a:avLst/>
                    </a:prstGeom>
                  </pic:spPr>
                </pic:pic>
              </a:graphicData>
            </a:graphic>
          </wp:inline>
        </w:drawing>
      </w:r>
    </w:p>
    <w:p w14:paraId="19166768" w14:textId="6698BBC7" w:rsidR="00B54479" w:rsidRPr="00657B45" w:rsidRDefault="00B54479" w:rsidP="00B54479">
      <w:pPr>
        <w:widowControl/>
        <w:jc w:val="center"/>
        <w:rPr>
          <w:rFonts w:ascii="黑体" w:eastAsia="黑体" w:hAnsi="Arial" w:cs="Arial"/>
          <w:b/>
          <w:bCs/>
          <w:kern w:val="0"/>
          <w:sz w:val="15"/>
          <w:szCs w:val="15"/>
        </w:rPr>
      </w:pPr>
      <w:r w:rsidRPr="00657B45">
        <w:rPr>
          <w:rFonts w:ascii="黑体" w:eastAsia="黑体" w:hAnsi="Arial" w:cs="Arial"/>
          <w:b/>
          <w:bCs/>
          <w:kern w:val="0"/>
          <w:sz w:val="15"/>
          <w:szCs w:val="15"/>
        </w:rPr>
        <w:t>图</w:t>
      </w:r>
      <w:r w:rsidR="00617406">
        <w:rPr>
          <w:rFonts w:eastAsia="黑体"/>
          <w:b/>
          <w:bCs/>
          <w:kern w:val="0"/>
          <w:sz w:val="15"/>
          <w:szCs w:val="15"/>
        </w:rPr>
        <w:t>8</w:t>
      </w:r>
      <w:r w:rsidRPr="00657B45">
        <w:rPr>
          <w:rFonts w:ascii="黑体" w:eastAsia="黑体" w:hAnsi="Arial" w:cs="Arial"/>
          <w:b/>
          <w:bCs/>
          <w:kern w:val="0"/>
          <w:sz w:val="15"/>
          <w:szCs w:val="15"/>
        </w:rPr>
        <w:t xml:space="preserve"> </w:t>
      </w:r>
      <w:r w:rsidR="00567777">
        <w:rPr>
          <w:rFonts w:ascii="黑体" w:eastAsia="黑体" w:hAnsi="Arial" w:cs="Arial" w:hint="eastAsia"/>
          <w:b/>
          <w:bCs/>
          <w:kern w:val="0"/>
          <w:sz w:val="15"/>
          <w:szCs w:val="15"/>
        </w:rPr>
        <w:t>螺旋传热管的剖视图</w:t>
      </w:r>
    </w:p>
    <w:p w14:paraId="058B8ADE" w14:textId="24FD0E8D" w:rsidR="008D60B3" w:rsidRDefault="00B54479" w:rsidP="00E0712C">
      <w:pPr>
        <w:jc w:val="center"/>
      </w:pPr>
      <w:r w:rsidRPr="004037B0">
        <w:rPr>
          <w:rFonts w:eastAsia="黑体"/>
          <w:b/>
          <w:bCs/>
          <w:sz w:val="15"/>
          <w:szCs w:val="15"/>
        </w:rPr>
        <w:t>Fig</w:t>
      </w:r>
      <w:r w:rsidRPr="004037B0">
        <w:rPr>
          <w:rFonts w:eastAsia="黑体" w:hint="eastAsia"/>
          <w:b/>
          <w:bCs/>
          <w:sz w:val="15"/>
          <w:szCs w:val="15"/>
        </w:rPr>
        <w:t>.</w:t>
      </w:r>
      <w:r w:rsidR="00617406">
        <w:rPr>
          <w:rFonts w:eastAsia="黑体"/>
          <w:b/>
          <w:bCs/>
          <w:sz w:val="15"/>
          <w:szCs w:val="15"/>
        </w:rPr>
        <w:t>8</w:t>
      </w:r>
      <w:r w:rsidRPr="004037B0">
        <w:rPr>
          <w:rFonts w:eastAsia="黑体"/>
          <w:b/>
          <w:bCs/>
          <w:sz w:val="15"/>
          <w:szCs w:val="15"/>
        </w:rPr>
        <w:t xml:space="preserve"> </w:t>
      </w:r>
      <w:r w:rsidR="00567777">
        <w:rPr>
          <w:rFonts w:eastAsia="黑体" w:hint="eastAsia"/>
          <w:b/>
          <w:bCs/>
          <w:sz w:val="15"/>
          <w:szCs w:val="15"/>
        </w:rPr>
        <w:t>Section view of steam generator</w:t>
      </w:r>
    </w:p>
    <w:p w14:paraId="698F0095" w14:textId="00C326E9" w:rsidR="00814823" w:rsidRPr="000E3B7A" w:rsidRDefault="00814823" w:rsidP="00814823">
      <w:pPr>
        <w:spacing w:beforeLines="50" w:before="165" w:afterLines="50" w:after="165" w:line="0" w:lineRule="atLeast"/>
        <w:rPr>
          <w:rFonts w:ascii="仿宋" w:eastAsia="仿宋" w:hAnsi="仿宋" w:cs="仿宋"/>
          <w:color w:val="0070C0"/>
          <w:sz w:val="28"/>
          <w:szCs w:val="28"/>
        </w:rPr>
      </w:pPr>
      <w:r w:rsidRPr="000E3B7A">
        <w:rPr>
          <w:rFonts w:ascii="仿宋" w:eastAsia="仿宋" w:hAnsi="仿宋" w:cs="仿宋" w:hint="eastAsia"/>
          <w:color w:val="0070C0"/>
          <w:sz w:val="28"/>
          <w:szCs w:val="28"/>
        </w:rPr>
        <w:t xml:space="preserve">3 </w:t>
      </w:r>
      <w:r w:rsidR="00114E98" w:rsidRPr="000E3B7A">
        <w:rPr>
          <w:rFonts w:ascii="仿宋" w:eastAsia="仿宋" w:hAnsi="仿宋" w:cs="仿宋" w:hint="eastAsia"/>
          <w:color w:val="0070C0"/>
          <w:sz w:val="28"/>
          <w:szCs w:val="28"/>
        </w:rPr>
        <w:t>结论</w:t>
      </w:r>
    </w:p>
    <w:p w14:paraId="069529E4" w14:textId="6F2D733F" w:rsidR="0029136F" w:rsidRDefault="0029136F" w:rsidP="0029136F">
      <w:pPr>
        <w:spacing w:line="0" w:lineRule="atLeast"/>
        <w:ind w:firstLineChars="200" w:firstLine="498"/>
        <w:rPr>
          <w:rFonts w:ascii="宋体" w:hAnsi="宋体"/>
          <w:sz w:val="21"/>
        </w:rPr>
      </w:pPr>
      <w:r>
        <w:rPr>
          <w:rFonts w:ascii="宋体" w:hAnsi="宋体" w:hint="eastAsia"/>
          <w:sz w:val="21"/>
        </w:rPr>
        <w:t>结论是在文章结尾对文章的主题进行的归纳与总结，</w:t>
      </w:r>
      <w:r w:rsidR="00324F5F">
        <w:rPr>
          <w:rFonts w:ascii="宋体" w:hAnsi="宋体" w:hint="eastAsia"/>
          <w:sz w:val="21"/>
        </w:rPr>
        <w:t>信息内容</w:t>
      </w:r>
      <w:r>
        <w:rPr>
          <w:rFonts w:ascii="宋体" w:hAnsi="宋体" w:hint="eastAsia"/>
          <w:sz w:val="21"/>
        </w:rPr>
        <w:t>与摘要保持一致</w:t>
      </w:r>
      <w:r w:rsidR="00324F5F">
        <w:rPr>
          <w:rFonts w:ascii="宋体" w:hAnsi="宋体" w:hint="eastAsia"/>
          <w:sz w:val="21"/>
        </w:rPr>
        <w:t>，但不能重复摘要内容</w:t>
      </w:r>
      <w:r>
        <w:rPr>
          <w:rFonts w:ascii="宋体" w:hAnsi="宋体" w:hint="eastAsia"/>
          <w:sz w:val="21"/>
        </w:rPr>
        <w:t>。以条目形式简单分述主要结果</w:t>
      </w:r>
      <w:r w:rsidR="00EC1588">
        <w:rPr>
          <w:rFonts w:ascii="宋体" w:hAnsi="宋体" w:hint="eastAsia"/>
          <w:sz w:val="21"/>
        </w:rPr>
        <w:t>的实践意义、学术价值</w:t>
      </w:r>
      <w:r w:rsidR="0036113B">
        <w:rPr>
          <w:rFonts w:ascii="宋体" w:hAnsi="宋体" w:hint="eastAsia"/>
          <w:sz w:val="21"/>
        </w:rPr>
        <w:t>，</w:t>
      </w:r>
      <w:r w:rsidR="00324F5F">
        <w:rPr>
          <w:rFonts w:ascii="宋体" w:hAnsi="宋体" w:hint="eastAsia"/>
          <w:sz w:val="21"/>
        </w:rPr>
        <w:t>但</w:t>
      </w:r>
      <w:r w:rsidR="00EC1588">
        <w:rPr>
          <w:rFonts w:ascii="宋体" w:hAnsi="宋体" w:hint="eastAsia"/>
          <w:sz w:val="21"/>
        </w:rPr>
        <w:t>不能</w:t>
      </w:r>
      <w:r w:rsidR="0036113B">
        <w:rPr>
          <w:rFonts w:ascii="宋体" w:hAnsi="宋体" w:hint="eastAsia"/>
          <w:sz w:val="21"/>
        </w:rPr>
        <w:t>是结果的</w:t>
      </w:r>
      <w:r w:rsidR="00EC1588">
        <w:rPr>
          <w:rFonts w:ascii="宋体" w:hAnsi="宋体" w:hint="eastAsia"/>
          <w:sz w:val="21"/>
        </w:rPr>
        <w:t>简单</w:t>
      </w:r>
      <w:r w:rsidR="0036113B">
        <w:rPr>
          <w:rFonts w:ascii="宋体" w:hAnsi="宋体" w:hint="eastAsia"/>
          <w:sz w:val="21"/>
        </w:rPr>
        <w:t>重复</w:t>
      </w:r>
      <w:r w:rsidR="001A309A">
        <w:rPr>
          <w:rFonts w:ascii="宋体" w:hAnsi="宋体" w:hint="eastAsia"/>
          <w:sz w:val="21"/>
        </w:rPr>
        <w:t>。</w:t>
      </w:r>
    </w:p>
    <w:p w14:paraId="2374C93A" w14:textId="415056C5" w:rsidR="0029136F" w:rsidRPr="00E0712C" w:rsidRDefault="0029136F" w:rsidP="0029136F">
      <w:pPr>
        <w:spacing w:line="0" w:lineRule="atLeast"/>
        <w:ind w:firstLineChars="200" w:firstLine="498"/>
        <w:rPr>
          <w:sz w:val="21"/>
        </w:rPr>
      </w:pPr>
      <w:r w:rsidRPr="00E0712C">
        <w:rPr>
          <w:sz w:val="21"/>
        </w:rPr>
        <w:t>1</w:t>
      </w:r>
      <w:r w:rsidRPr="00E0712C">
        <w:rPr>
          <w:rFonts w:hint="eastAsia"/>
          <w:sz w:val="21"/>
        </w:rPr>
        <w:t>）结论应准确、简明、完整、有条理，与结果</w:t>
      </w:r>
      <w:r w:rsidR="00EC1588">
        <w:rPr>
          <w:rFonts w:hint="eastAsia"/>
          <w:sz w:val="21"/>
        </w:rPr>
        <w:t>与分析（或</w:t>
      </w:r>
      <w:r w:rsidRPr="00E0712C">
        <w:rPr>
          <w:rFonts w:hint="eastAsia"/>
          <w:sz w:val="21"/>
        </w:rPr>
        <w:t>讨论</w:t>
      </w:r>
      <w:r w:rsidR="00EC1588">
        <w:rPr>
          <w:rFonts w:hint="eastAsia"/>
          <w:sz w:val="21"/>
        </w:rPr>
        <w:t>）</w:t>
      </w:r>
      <w:r w:rsidRPr="00E0712C">
        <w:rPr>
          <w:rFonts w:hint="eastAsia"/>
          <w:sz w:val="21"/>
        </w:rPr>
        <w:t>部分相对应。</w:t>
      </w:r>
    </w:p>
    <w:p w14:paraId="52586ECA" w14:textId="4873BA4E" w:rsidR="0029136F" w:rsidRPr="00E0712C" w:rsidRDefault="0029136F" w:rsidP="0029136F">
      <w:pPr>
        <w:spacing w:line="0" w:lineRule="atLeast"/>
        <w:ind w:firstLineChars="200" w:firstLine="498"/>
        <w:rPr>
          <w:sz w:val="21"/>
        </w:rPr>
      </w:pPr>
      <w:r w:rsidRPr="00E0712C">
        <w:rPr>
          <w:sz w:val="21"/>
        </w:rPr>
        <w:t>2</w:t>
      </w:r>
      <w:r w:rsidRPr="00E0712C">
        <w:rPr>
          <w:rFonts w:hint="eastAsia"/>
          <w:sz w:val="21"/>
        </w:rPr>
        <w:t>）与前言的</w:t>
      </w:r>
      <w:r w:rsidR="00EC1588">
        <w:rPr>
          <w:rFonts w:hint="eastAsia"/>
          <w:sz w:val="21"/>
        </w:rPr>
        <w:t>结论部分</w:t>
      </w:r>
      <w:r w:rsidRPr="00E0712C">
        <w:rPr>
          <w:rFonts w:hint="eastAsia"/>
          <w:sz w:val="21"/>
        </w:rPr>
        <w:t>要呼应，但语气有所不同。</w:t>
      </w:r>
    </w:p>
    <w:p w14:paraId="6A1D705E" w14:textId="5474C4EF" w:rsidR="001D46D0" w:rsidRPr="00E0712C" w:rsidRDefault="0029136F" w:rsidP="004C5618">
      <w:pPr>
        <w:spacing w:line="0" w:lineRule="atLeast"/>
        <w:ind w:firstLineChars="200" w:firstLine="498"/>
        <w:rPr>
          <w:sz w:val="21"/>
        </w:rPr>
      </w:pPr>
      <w:r w:rsidRPr="00E0712C">
        <w:rPr>
          <w:sz w:val="21"/>
        </w:rPr>
        <w:t>3</w:t>
      </w:r>
      <w:r w:rsidRPr="00E0712C">
        <w:rPr>
          <w:rFonts w:hint="eastAsia"/>
          <w:sz w:val="21"/>
        </w:rPr>
        <w:t>）可提出建议、设想、改进意见或有待解决的问题。</w:t>
      </w:r>
    </w:p>
    <w:p w14:paraId="2E3ABF4E" w14:textId="7AF46B88" w:rsidR="001D46D0" w:rsidRPr="001D46D0" w:rsidRDefault="001D46D0" w:rsidP="001D46D0">
      <w:pPr>
        <w:spacing w:before="240" w:after="240" w:line="0" w:lineRule="atLeast"/>
        <w:rPr>
          <w:rFonts w:eastAsia="黑体"/>
          <w:b/>
          <w:color w:val="0070C0"/>
          <w:szCs w:val="18"/>
        </w:rPr>
      </w:pPr>
      <w:r w:rsidRPr="001D46D0">
        <w:rPr>
          <w:rFonts w:eastAsia="黑体"/>
          <w:b/>
          <w:color w:val="0070C0"/>
          <w:szCs w:val="18"/>
        </w:rPr>
        <w:t>利益冲突声明</w:t>
      </w:r>
      <w:r w:rsidRPr="001D46D0">
        <w:rPr>
          <w:rFonts w:eastAsia="黑体"/>
          <w:b/>
          <w:color w:val="0070C0"/>
          <w:szCs w:val="18"/>
        </w:rPr>
        <w:t>(Con</w:t>
      </w:r>
      <w:r>
        <w:rPr>
          <w:rFonts w:eastAsia="黑体" w:hint="eastAsia"/>
          <w:b/>
          <w:color w:val="0070C0"/>
          <w:szCs w:val="18"/>
        </w:rPr>
        <w:t>fl</w:t>
      </w:r>
      <w:r w:rsidRPr="001D46D0">
        <w:rPr>
          <w:rFonts w:eastAsia="黑体"/>
          <w:b/>
          <w:color w:val="0070C0"/>
          <w:szCs w:val="18"/>
        </w:rPr>
        <w:t>ict of</w:t>
      </w:r>
      <w:r>
        <w:rPr>
          <w:rFonts w:eastAsia="黑体"/>
          <w:b/>
          <w:color w:val="0070C0"/>
          <w:szCs w:val="18"/>
        </w:rPr>
        <w:t xml:space="preserve"> </w:t>
      </w:r>
      <w:r w:rsidRPr="001D46D0">
        <w:rPr>
          <w:rFonts w:eastAsia="黑体"/>
          <w:b/>
          <w:color w:val="0070C0"/>
          <w:szCs w:val="18"/>
        </w:rPr>
        <w:t>Interests)</w:t>
      </w:r>
    </w:p>
    <w:p w14:paraId="5253C00B" w14:textId="22F151B4" w:rsidR="001D46D0" w:rsidRPr="001D46D0" w:rsidRDefault="001D46D0" w:rsidP="001D46D0">
      <w:pPr>
        <w:spacing w:line="0" w:lineRule="atLeast"/>
        <w:rPr>
          <w:rFonts w:eastAsiaTheme="minorEastAsia"/>
          <w:szCs w:val="18"/>
        </w:rPr>
      </w:pPr>
      <w:r w:rsidRPr="001D46D0">
        <w:rPr>
          <w:rFonts w:eastAsiaTheme="minorEastAsia"/>
          <w:szCs w:val="18"/>
        </w:rPr>
        <w:t>所有作者声明不存在利益冲突。</w:t>
      </w:r>
    </w:p>
    <w:p w14:paraId="1EC9D520" w14:textId="2E4ED0F0" w:rsidR="001D46D0" w:rsidRPr="001D46D0" w:rsidRDefault="001D46D0" w:rsidP="001D46D0">
      <w:pPr>
        <w:spacing w:line="0" w:lineRule="atLeast"/>
        <w:rPr>
          <w:rFonts w:eastAsiaTheme="minorEastAsia"/>
          <w:szCs w:val="18"/>
        </w:rPr>
      </w:pPr>
      <w:r w:rsidRPr="001D46D0">
        <w:rPr>
          <w:rFonts w:eastAsiaTheme="minorEastAsia"/>
          <w:szCs w:val="18"/>
        </w:rPr>
        <w:t>All authors d</w:t>
      </w:r>
      <w:r w:rsidR="001C08A9">
        <w:rPr>
          <w:rFonts w:eastAsiaTheme="minorEastAsia" w:hint="eastAsia"/>
          <w:szCs w:val="18"/>
        </w:rPr>
        <w:t>eclare</w:t>
      </w:r>
      <w:r w:rsidRPr="001D46D0">
        <w:rPr>
          <w:rFonts w:eastAsiaTheme="minorEastAsia"/>
          <w:szCs w:val="18"/>
        </w:rPr>
        <w:t xml:space="preserve"> no relevant conflict of interests.</w:t>
      </w:r>
    </w:p>
    <w:p w14:paraId="4001F289" w14:textId="62378EE8" w:rsidR="001D46D0" w:rsidRPr="001D46D0" w:rsidRDefault="001D46D0" w:rsidP="001D46D0">
      <w:pPr>
        <w:spacing w:before="240" w:after="240" w:line="0" w:lineRule="atLeast"/>
        <w:rPr>
          <w:rFonts w:eastAsia="黑体"/>
          <w:b/>
          <w:color w:val="0070C0"/>
          <w:szCs w:val="18"/>
        </w:rPr>
      </w:pPr>
      <w:r w:rsidRPr="001D46D0">
        <w:rPr>
          <w:rFonts w:eastAsia="黑体"/>
          <w:b/>
          <w:color w:val="0070C0"/>
          <w:szCs w:val="18"/>
        </w:rPr>
        <w:t>作者贡献</w:t>
      </w:r>
      <w:r w:rsidRPr="001D46D0">
        <w:rPr>
          <w:rFonts w:eastAsia="黑体"/>
          <w:b/>
          <w:color w:val="0070C0"/>
          <w:szCs w:val="18"/>
        </w:rPr>
        <w:t>(Author</w:t>
      </w:r>
      <w:proofErr w:type="gramStart"/>
      <w:r>
        <w:rPr>
          <w:rFonts w:eastAsia="黑体"/>
          <w:b/>
          <w:color w:val="0070C0"/>
          <w:szCs w:val="18"/>
        </w:rPr>
        <w:t>’</w:t>
      </w:r>
      <w:proofErr w:type="gramEnd"/>
      <w:r w:rsidRPr="001D46D0">
        <w:rPr>
          <w:rFonts w:eastAsia="黑体"/>
          <w:b/>
          <w:color w:val="0070C0"/>
          <w:szCs w:val="18"/>
        </w:rPr>
        <w:t>s</w:t>
      </w:r>
      <w:r>
        <w:rPr>
          <w:rFonts w:eastAsia="黑体"/>
          <w:b/>
          <w:color w:val="0070C0"/>
          <w:szCs w:val="18"/>
        </w:rPr>
        <w:t xml:space="preserve"> </w:t>
      </w:r>
      <w:r w:rsidRPr="001D46D0">
        <w:rPr>
          <w:rFonts w:eastAsia="黑体"/>
          <w:b/>
          <w:color w:val="0070C0"/>
          <w:szCs w:val="18"/>
        </w:rPr>
        <w:t>Contributions)</w:t>
      </w:r>
    </w:p>
    <w:p w14:paraId="4D1FFB9B" w14:textId="537F338B" w:rsidR="001D46D0" w:rsidRPr="001D46D0" w:rsidRDefault="00EB00B7" w:rsidP="001D46D0">
      <w:pPr>
        <w:spacing w:line="0" w:lineRule="atLeast"/>
        <w:rPr>
          <w:rFonts w:eastAsiaTheme="minorEastAsia"/>
          <w:szCs w:val="18"/>
        </w:rPr>
      </w:pPr>
      <w:r>
        <w:rPr>
          <w:rFonts w:eastAsiaTheme="minorEastAsia" w:hint="eastAsia"/>
          <w:szCs w:val="18"/>
        </w:rPr>
        <w:t>董春燕</w:t>
      </w:r>
      <w:r w:rsidR="001D46D0">
        <w:rPr>
          <w:rFonts w:eastAsiaTheme="minorEastAsia"/>
          <w:szCs w:val="18"/>
        </w:rPr>
        <w:t>…</w:t>
      </w:r>
      <w:r>
        <w:rPr>
          <w:rFonts w:eastAsiaTheme="minorEastAsia"/>
          <w:szCs w:val="18"/>
        </w:rPr>
        <w:t>…</w:t>
      </w:r>
      <w:r>
        <w:rPr>
          <w:rFonts w:eastAsiaTheme="minorEastAsia" w:hint="eastAsia"/>
          <w:szCs w:val="18"/>
        </w:rPr>
        <w:t>和赵学</w:t>
      </w:r>
      <w:r w:rsidR="00EC0DF1">
        <w:rPr>
          <w:rFonts w:eastAsiaTheme="minorEastAsia" w:hint="eastAsia"/>
          <w:szCs w:val="18"/>
        </w:rPr>
        <w:t>进行了</w:t>
      </w:r>
      <w:r w:rsidR="00CC1396">
        <w:rPr>
          <w:rFonts w:eastAsiaTheme="minorEastAsia" w:hint="eastAsia"/>
          <w:szCs w:val="18"/>
        </w:rPr>
        <w:t>方案</w:t>
      </w:r>
      <w:r w:rsidR="001D46D0" w:rsidRPr="001D46D0">
        <w:rPr>
          <w:rFonts w:eastAsiaTheme="minorEastAsia"/>
          <w:szCs w:val="18"/>
        </w:rPr>
        <w:t>设计</w:t>
      </w:r>
      <w:r w:rsidR="00CC1396">
        <w:rPr>
          <w:rFonts w:eastAsiaTheme="minorEastAsia" w:hint="eastAsia"/>
          <w:szCs w:val="18"/>
        </w:rPr>
        <w:t>，</w:t>
      </w:r>
      <w:r>
        <w:rPr>
          <w:rFonts w:eastAsiaTheme="minorEastAsia" w:hint="eastAsia"/>
          <w:szCs w:val="18"/>
        </w:rPr>
        <w:t>刘传研</w:t>
      </w:r>
      <w:r w:rsidR="00CC1396">
        <w:rPr>
          <w:rFonts w:eastAsiaTheme="minorEastAsia"/>
          <w:szCs w:val="18"/>
        </w:rPr>
        <w:t>…</w:t>
      </w:r>
      <w:r>
        <w:rPr>
          <w:rFonts w:eastAsiaTheme="minorEastAsia"/>
          <w:szCs w:val="18"/>
        </w:rPr>
        <w:t>…</w:t>
      </w:r>
      <w:r>
        <w:rPr>
          <w:rFonts w:eastAsiaTheme="minorEastAsia" w:hint="eastAsia"/>
          <w:szCs w:val="18"/>
        </w:rPr>
        <w:t>和张希</w:t>
      </w:r>
      <w:r w:rsidR="00CC1396">
        <w:rPr>
          <w:rFonts w:eastAsiaTheme="minorEastAsia" w:hint="eastAsia"/>
          <w:szCs w:val="18"/>
        </w:rPr>
        <w:t>参</w:t>
      </w:r>
      <w:r w:rsidR="00EC0DF1">
        <w:rPr>
          <w:rFonts w:eastAsiaTheme="minorEastAsia" w:hint="eastAsia"/>
          <w:szCs w:val="18"/>
        </w:rPr>
        <w:t>与</w:t>
      </w:r>
      <w:r w:rsidR="00CC1396">
        <w:rPr>
          <w:rFonts w:eastAsiaTheme="minorEastAsia" w:hint="eastAsia"/>
          <w:szCs w:val="18"/>
        </w:rPr>
        <w:t>了</w:t>
      </w:r>
      <w:r w:rsidR="001D46D0" w:rsidRPr="001D46D0">
        <w:rPr>
          <w:rFonts w:eastAsiaTheme="minorEastAsia"/>
          <w:szCs w:val="18"/>
        </w:rPr>
        <w:t>论文的写作和修改</w:t>
      </w:r>
      <w:r w:rsidR="00CC1396">
        <w:rPr>
          <w:rFonts w:eastAsiaTheme="minorEastAsia" w:hint="eastAsia"/>
          <w:szCs w:val="18"/>
        </w:rPr>
        <w:t>，</w:t>
      </w:r>
      <w:r w:rsidR="00CC1396">
        <w:rPr>
          <w:rFonts w:eastAsiaTheme="minorEastAsia"/>
          <w:szCs w:val="18"/>
        </w:rPr>
        <w:t>……</w:t>
      </w:r>
      <w:r w:rsidR="001D46D0" w:rsidRPr="001D46D0">
        <w:rPr>
          <w:rFonts w:eastAsiaTheme="minorEastAsia"/>
          <w:szCs w:val="18"/>
        </w:rPr>
        <w:t>。所有作者均阅读</w:t>
      </w:r>
      <w:r w:rsidR="001D46D0">
        <w:rPr>
          <w:rFonts w:eastAsiaTheme="minorEastAsia" w:hint="eastAsia"/>
          <w:szCs w:val="18"/>
        </w:rPr>
        <w:t>并</w:t>
      </w:r>
      <w:r w:rsidR="001D46D0" w:rsidRPr="001D46D0">
        <w:rPr>
          <w:rFonts w:eastAsiaTheme="minorEastAsia"/>
          <w:szCs w:val="18"/>
        </w:rPr>
        <w:t>同意了最终稿件的提交。</w:t>
      </w:r>
    </w:p>
    <w:p w14:paraId="799E9986" w14:textId="4E2C2B6A" w:rsidR="00FE4D28" w:rsidRPr="001D46D0" w:rsidRDefault="001D46D0" w:rsidP="001D46D0">
      <w:pPr>
        <w:spacing w:line="0" w:lineRule="atLeast"/>
        <w:rPr>
          <w:rFonts w:eastAsiaTheme="minorEastAsia"/>
          <w:szCs w:val="18"/>
        </w:rPr>
      </w:pPr>
      <w:r w:rsidRPr="001D46D0">
        <w:rPr>
          <w:rFonts w:eastAsiaTheme="minorEastAsia"/>
          <w:szCs w:val="18"/>
        </w:rPr>
        <w:t xml:space="preserve">The study was designed by </w:t>
      </w:r>
      <w:r w:rsidRPr="00EB00B7">
        <w:rPr>
          <w:rFonts w:eastAsiaTheme="minorEastAsia"/>
          <w:color w:val="FF0000"/>
          <w:szCs w:val="18"/>
        </w:rPr>
        <w:t xml:space="preserve">DONG </w:t>
      </w:r>
      <w:proofErr w:type="spellStart"/>
      <w:r w:rsidRPr="00EB00B7">
        <w:rPr>
          <w:rFonts w:eastAsiaTheme="minorEastAsia"/>
          <w:color w:val="FF0000"/>
          <w:szCs w:val="18"/>
        </w:rPr>
        <w:t>Chunyan</w:t>
      </w:r>
      <w:proofErr w:type="spellEnd"/>
      <w:r w:rsidRPr="00EB00B7">
        <w:rPr>
          <w:rFonts w:eastAsiaTheme="minorEastAsia"/>
          <w:color w:val="FF0000"/>
          <w:szCs w:val="18"/>
        </w:rPr>
        <w:t xml:space="preserve">… and ZHAO </w:t>
      </w:r>
      <w:proofErr w:type="spellStart"/>
      <w:r w:rsidRPr="00EB00B7">
        <w:rPr>
          <w:rFonts w:eastAsiaTheme="minorEastAsia"/>
          <w:color w:val="FF0000"/>
          <w:szCs w:val="18"/>
        </w:rPr>
        <w:t>Xue</w:t>
      </w:r>
      <w:proofErr w:type="spellEnd"/>
      <w:r w:rsidRPr="001D46D0">
        <w:rPr>
          <w:rFonts w:eastAsiaTheme="minorEastAsia"/>
          <w:szCs w:val="18"/>
        </w:rPr>
        <w:t>. The</w:t>
      </w:r>
      <w:r>
        <w:rPr>
          <w:rFonts w:eastAsiaTheme="minorEastAsia"/>
          <w:szCs w:val="18"/>
        </w:rPr>
        <w:t xml:space="preserve"> </w:t>
      </w:r>
      <w:r w:rsidRPr="001D46D0">
        <w:rPr>
          <w:rFonts w:eastAsiaTheme="minorEastAsia"/>
          <w:szCs w:val="18"/>
        </w:rPr>
        <w:t xml:space="preserve">manuscript was </w:t>
      </w:r>
      <w:r w:rsidR="00A225F4" w:rsidRPr="00A225F4">
        <w:rPr>
          <w:rFonts w:eastAsiaTheme="minorEastAsia"/>
          <w:szCs w:val="18"/>
        </w:rPr>
        <w:t xml:space="preserve">written </w:t>
      </w:r>
      <w:r w:rsidRPr="001D46D0">
        <w:rPr>
          <w:rFonts w:eastAsiaTheme="minorEastAsia"/>
          <w:szCs w:val="18"/>
        </w:rPr>
        <w:t xml:space="preserve">and revised by </w:t>
      </w:r>
      <w:r w:rsidR="00EB00B7" w:rsidRPr="00EB00B7">
        <w:rPr>
          <w:rFonts w:eastAsiaTheme="minorEastAsia" w:hint="eastAsia"/>
          <w:color w:val="FF0000"/>
          <w:szCs w:val="18"/>
        </w:rPr>
        <w:t>LIU</w:t>
      </w:r>
      <w:r w:rsidRPr="00EB00B7">
        <w:rPr>
          <w:rFonts w:eastAsiaTheme="minorEastAsia"/>
          <w:color w:val="FF0000"/>
          <w:szCs w:val="18"/>
        </w:rPr>
        <w:t xml:space="preserve"> </w:t>
      </w:r>
      <w:proofErr w:type="spellStart"/>
      <w:r w:rsidRPr="00EB00B7">
        <w:rPr>
          <w:rFonts w:eastAsiaTheme="minorEastAsia"/>
          <w:color w:val="FF0000"/>
          <w:szCs w:val="18"/>
        </w:rPr>
        <w:t>Chunyan</w:t>
      </w:r>
      <w:proofErr w:type="spellEnd"/>
      <w:r w:rsidRPr="00EB00B7">
        <w:rPr>
          <w:rFonts w:eastAsiaTheme="minorEastAsia"/>
          <w:color w:val="FF0000"/>
          <w:szCs w:val="18"/>
        </w:rPr>
        <w:t xml:space="preserve"> … and ZH</w:t>
      </w:r>
      <w:r w:rsidR="00EB00B7" w:rsidRPr="00EB00B7">
        <w:rPr>
          <w:rFonts w:eastAsiaTheme="minorEastAsia" w:hint="eastAsia"/>
          <w:color w:val="FF0000"/>
          <w:szCs w:val="18"/>
        </w:rPr>
        <w:t>ANG</w:t>
      </w:r>
      <w:r w:rsidR="00EB00B7" w:rsidRPr="00EB00B7">
        <w:rPr>
          <w:rFonts w:eastAsiaTheme="minorEastAsia"/>
          <w:color w:val="FF0000"/>
          <w:szCs w:val="18"/>
        </w:rPr>
        <w:t xml:space="preserve"> </w:t>
      </w:r>
      <w:r w:rsidRPr="00EB00B7">
        <w:rPr>
          <w:rFonts w:eastAsiaTheme="minorEastAsia"/>
          <w:color w:val="FF0000"/>
          <w:szCs w:val="18"/>
        </w:rPr>
        <w:t>X</w:t>
      </w:r>
      <w:r w:rsidR="00EB00B7" w:rsidRPr="00EB00B7">
        <w:rPr>
          <w:rFonts w:eastAsiaTheme="minorEastAsia"/>
          <w:color w:val="FF0000"/>
          <w:szCs w:val="18"/>
        </w:rPr>
        <w:t>i</w:t>
      </w:r>
      <w:r w:rsidR="00EB00B7">
        <w:rPr>
          <w:rFonts w:eastAsiaTheme="minorEastAsia"/>
          <w:szCs w:val="18"/>
        </w:rPr>
        <w:t>.</w:t>
      </w:r>
      <w:r w:rsidRPr="001D46D0">
        <w:rPr>
          <w:rFonts w:eastAsiaTheme="minorEastAsia"/>
          <w:szCs w:val="18"/>
        </w:rPr>
        <w:t xml:space="preserve"> </w:t>
      </w:r>
      <w:r w:rsidR="00324F5F">
        <w:rPr>
          <w:rFonts w:eastAsiaTheme="minorEastAsia" w:hint="eastAsia"/>
          <w:szCs w:val="18"/>
        </w:rPr>
        <w:t>All</w:t>
      </w:r>
      <w:r w:rsidRPr="001D46D0">
        <w:rPr>
          <w:rFonts w:eastAsiaTheme="minorEastAsia"/>
          <w:szCs w:val="18"/>
        </w:rPr>
        <w:t xml:space="preserve"> authors have read the last version of paper and consented</w:t>
      </w:r>
      <w:r>
        <w:rPr>
          <w:rFonts w:eastAsiaTheme="minorEastAsia"/>
          <w:szCs w:val="18"/>
        </w:rPr>
        <w:t xml:space="preserve"> </w:t>
      </w:r>
      <w:r w:rsidRPr="001D46D0">
        <w:rPr>
          <w:rFonts w:eastAsiaTheme="minorEastAsia"/>
          <w:szCs w:val="18"/>
        </w:rPr>
        <w:t>for submission.</w:t>
      </w:r>
    </w:p>
    <w:p w14:paraId="2C12EB5C" w14:textId="5F043F51" w:rsidR="00114E98" w:rsidRPr="001D46D0" w:rsidRDefault="00814823" w:rsidP="001D46D0">
      <w:pPr>
        <w:spacing w:before="240" w:after="240" w:line="0" w:lineRule="atLeast"/>
        <w:rPr>
          <w:rFonts w:eastAsia="黑体"/>
          <w:color w:val="0070C0"/>
          <w:sz w:val="21"/>
        </w:rPr>
      </w:pPr>
      <w:r w:rsidRPr="001D46D0">
        <w:rPr>
          <w:rFonts w:eastAsia="黑体"/>
          <w:b/>
          <w:color w:val="0070C0"/>
          <w:szCs w:val="18"/>
        </w:rPr>
        <w:t>参考文献（</w:t>
      </w:r>
      <w:r w:rsidRPr="001D46D0">
        <w:rPr>
          <w:rFonts w:eastAsia="黑体"/>
          <w:b/>
          <w:color w:val="0070C0"/>
          <w:szCs w:val="18"/>
        </w:rPr>
        <w:t>References</w:t>
      </w:r>
      <w:r w:rsidRPr="001D46D0">
        <w:rPr>
          <w:rFonts w:eastAsia="黑体"/>
          <w:b/>
          <w:color w:val="0070C0"/>
          <w:szCs w:val="18"/>
        </w:rPr>
        <w:t>）</w:t>
      </w:r>
    </w:p>
    <w:p w14:paraId="5474B1D3" w14:textId="3E86AC79" w:rsidR="00294B15" w:rsidRPr="00324F5F" w:rsidRDefault="000E3B7A" w:rsidP="009629C9">
      <w:pPr>
        <w:spacing w:line="0" w:lineRule="atLeast"/>
        <w:rPr>
          <w:rFonts w:ascii="黑体" w:eastAsia="黑体" w:hAnsi="宋体"/>
          <w:b/>
          <w:bCs/>
          <w:color w:val="00B050"/>
          <w:sz w:val="21"/>
        </w:rPr>
      </w:pPr>
      <w:r w:rsidRPr="00324F5F">
        <w:rPr>
          <w:rFonts w:ascii="仿宋" w:eastAsia="仿宋" w:hAnsi="仿宋" w:cs="仿宋" w:hint="eastAsia"/>
          <w:b/>
          <w:bCs/>
          <w:color w:val="00B050"/>
          <w:sz w:val="15"/>
          <w:szCs w:val="15"/>
        </w:rPr>
        <w:t>(小</w:t>
      </w:r>
      <w:r w:rsidR="009629C9" w:rsidRPr="00324F5F">
        <w:rPr>
          <w:rFonts w:ascii="仿宋" w:eastAsia="仿宋" w:hAnsi="仿宋" w:cs="仿宋" w:hint="eastAsia"/>
          <w:b/>
          <w:bCs/>
          <w:color w:val="00B050"/>
          <w:sz w:val="15"/>
          <w:szCs w:val="15"/>
        </w:rPr>
        <w:t>五号，黑体</w:t>
      </w:r>
      <w:r w:rsidR="00EB00B7" w:rsidRPr="00324F5F">
        <w:rPr>
          <w:rFonts w:ascii="仿宋" w:eastAsia="仿宋" w:hAnsi="仿宋" w:cs="仿宋" w:hint="eastAsia"/>
          <w:b/>
          <w:bCs/>
          <w:color w:val="00B050"/>
          <w:sz w:val="15"/>
          <w:szCs w:val="15"/>
        </w:rPr>
        <w:t>或</w:t>
      </w:r>
      <w:r w:rsidR="00DE723A" w:rsidRPr="00324F5F">
        <w:rPr>
          <w:rFonts w:ascii="仿宋" w:eastAsia="仿宋" w:hAnsi="仿宋" w:cs="仿宋"/>
          <w:b/>
          <w:bCs/>
          <w:color w:val="00B050"/>
          <w:sz w:val="15"/>
          <w:szCs w:val="15"/>
        </w:rPr>
        <w:t>Times New Roman</w:t>
      </w:r>
      <w:r w:rsidR="00DE723A" w:rsidRPr="00324F5F">
        <w:rPr>
          <w:rFonts w:ascii="仿宋" w:eastAsia="仿宋" w:hAnsi="仿宋" w:cs="仿宋" w:hint="eastAsia"/>
          <w:b/>
          <w:bCs/>
          <w:color w:val="00B050"/>
          <w:sz w:val="15"/>
          <w:szCs w:val="15"/>
        </w:rPr>
        <w:t>；</w:t>
      </w:r>
      <w:r w:rsidR="00114E98" w:rsidRPr="00324F5F">
        <w:rPr>
          <w:rFonts w:ascii="仿宋" w:eastAsia="仿宋" w:hAnsi="仿宋" w:cs="仿宋" w:hint="eastAsia"/>
          <w:b/>
          <w:bCs/>
          <w:color w:val="00B050"/>
          <w:sz w:val="15"/>
          <w:szCs w:val="15"/>
        </w:rPr>
        <w:t>研究</w:t>
      </w:r>
      <w:r w:rsidR="009629C9" w:rsidRPr="00324F5F">
        <w:rPr>
          <w:rFonts w:ascii="仿宋" w:eastAsia="仿宋" w:hAnsi="仿宋" w:cs="仿宋" w:hint="eastAsia"/>
          <w:b/>
          <w:bCs/>
          <w:color w:val="00B050"/>
          <w:sz w:val="15"/>
          <w:szCs w:val="15"/>
        </w:rPr>
        <w:t>论文参考文献一般不少于</w:t>
      </w:r>
      <w:r w:rsidR="00F063CC">
        <w:rPr>
          <w:rFonts w:ascii="仿宋" w:eastAsia="仿宋" w:hAnsi="仿宋" w:cs="仿宋"/>
          <w:b/>
          <w:bCs/>
          <w:color w:val="00B050"/>
          <w:sz w:val="15"/>
          <w:szCs w:val="15"/>
        </w:rPr>
        <w:t>25</w:t>
      </w:r>
      <w:r w:rsidR="009629C9" w:rsidRPr="00324F5F">
        <w:rPr>
          <w:rFonts w:ascii="仿宋" w:eastAsia="仿宋" w:hAnsi="仿宋" w:cs="仿宋" w:hint="eastAsia"/>
          <w:b/>
          <w:bCs/>
          <w:color w:val="00B050"/>
          <w:sz w:val="15"/>
          <w:szCs w:val="15"/>
        </w:rPr>
        <w:t>条，综述论文不少于50条</w:t>
      </w:r>
      <w:r w:rsidR="00DE723A" w:rsidRPr="00324F5F">
        <w:rPr>
          <w:rFonts w:ascii="仿宋" w:eastAsia="仿宋" w:hAnsi="仿宋" w:cs="仿宋" w:hint="eastAsia"/>
          <w:b/>
          <w:bCs/>
          <w:color w:val="00B050"/>
          <w:sz w:val="15"/>
          <w:szCs w:val="15"/>
        </w:rPr>
        <w:t>；</w:t>
      </w:r>
      <w:r w:rsidR="009629C9" w:rsidRPr="00324F5F">
        <w:rPr>
          <w:rFonts w:ascii="仿宋" w:eastAsia="仿宋" w:hAnsi="仿宋" w:cs="仿宋" w:hint="eastAsia"/>
          <w:b/>
          <w:bCs/>
          <w:color w:val="00B050"/>
          <w:sz w:val="15"/>
          <w:szCs w:val="15"/>
        </w:rPr>
        <w:t>近</w:t>
      </w:r>
      <w:r w:rsidR="009629C9" w:rsidRPr="00324F5F">
        <w:rPr>
          <w:rFonts w:ascii="仿宋" w:eastAsia="仿宋" w:hAnsi="仿宋" w:cs="仿宋"/>
          <w:b/>
          <w:bCs/>
          <w:color w:val="00B050"/>
          <w:sz w:val="15"/>
          <w:szCs w:val="15"/>
        </w:rPr>
        <w:t>5</w:t>
      </w:r>
      <w:r w:rsidR="009629C9" w:rsidRPr="00324F5F">
        <w:rPr>
          <w:rFonts w:ascii="仿宋" w:eastAsia="仿宋" w:hAnsi="仿宋" w:cs="仿宋" w:hint="eastAsia"/>
          <w:b/>
          <w:bCs/>
          <w:color w:val="00B050"/>
          <w:sz w:val="15"/>
          <w:szCs w:val="15"/>
        </w:rPr>
        <w:t>年文献不少于</w:t>
      </w:r>
      <w:r w:rsidR="009629C9" w:rsidRPr="00324F5F">
        <w:rPr>
          <w:rFonts w:ascii="仿宋" w:eastAsia="仿宋" w:hAnsi="仿宋" w:cs="仿宋"/>
          <w:b/>
          <w:bCs/>
          <w:color w:val="00B050"/>
          <w:sz w:val="15"/>
          <w:szCs w:val="15"/>
        </w:rPr>
        <w:t>70%</w:t>
      </w:r>
      <w:r w:rsidR="00DE723A" w:rsidRPr="00324F5F">
        <w:rPr>
          <w:rFonts w:ascii="仿宋" w:eastAsia="仿宋" w:hAnsi="仿宋" w:cs="仿宋" w:hint="eastAsia"/>
          <w:b/>
          <w:bCs/>
          <w:color w:val="00B050"/>
          <w:sz w:val="15"/>
          <w:szCs w:val="15"/>
        </w:rPr>
        <w:t>；</w:t>
      </w:r>
      <w:r w:rsidR="009629C9" w:rsidRPr="00324F5F">
        <w:rPr>
          <w:rFonts w:ascii="仿宋" w:eastAsia="仿宋" w:hAnsi="仿宋" w:cs="仿宋" w:hint="eastAsia"/>
          <w:b/>
          <w:bCs/>
          <w:color w:val="00B050"/>
          <w:sz w:val="15"/>
          <w:szCs w:val="15"/>
        </w:rPr>
        <w:t>英文文献不少于</w:t>
      </w:r>
      <w:r w:rsidR="009629C9" w:rsidRPr="00324F5F">
        <w:rPr>
          <w:rFonts w:ascii="仿宋" w:eastAsia="仿宋" w:hAnsi="仿宋" w:cs="仿宋"/>
          <w:b/>
          <w:bCs/>
          <w:color w:val="00B050"/>
          <w:sz w:val="15"/>
          <w:szCs w:val="15"/>
        </w:rPr>
        <w:t>70%</w:t>
      </w:r>
      <w:r w:rsidR="00DE723A" w:rsidRPr="00324F5F">
        <w:rPr>
          <w:rFonts w:ascii="仿宋" w:eastAsia="仿宋" w:hAnsi="仿宋" w:cs="仿宋" w:hint="eastAsia"/>
          <w:b/>
          <w:bCs/>
          <w:color w:val="00B050"/>
          <w:sz w:val="15"/>
          <w:szCs w:val="15"/>
        </w:rPr>
        <w:t>；</w:t>
      </w:r>
      <w:r w:rsidR="00DE723A" w:rsidRPr="00F063CC">
        <w:rPr>
          <w:rFonts w:ascii="仿宋" w:eastAsia="仿宋" w:hAnsi="仿宋" w:cs="仿宋" w:hint="eastAsia"/>
          <w:b/>
          <w:bCs/>
          <w:color w:val="FF0000"/>
          <w:sz w:val="15"/>
          <w:szCs w:val="15"/>
        </w:rPr>
        <w:t>中文文献译成英文格式</w:t>
      </w:r>
      <w:r w:rsidR="00DE723A" w:rsidRPr="00324F5F">
        <w:rPr>
          <w:rFonts w:ascii="仿宋" w:eastAsia="仿宋" w:hAnsi="仿宋" w:cs="仿宋" w:hint="eastAsia"/>
          <w:b/>
          <w:bCs/>
          <w:color w:val="00B050"/>
          <w:sz w:val="15"/>
          <w:szCs w:val="15"/>
        </w:rPr>
        <w:t>，列于后面</w:t>
      </w:r>
      <w:r w:rsidR="009629C9" w:rsidRPr="00324F5F">
        <w:rPr>
          <w:rFonts w:ascii="仿宋" w:eastAsia="仿宋" w:hAnsi="仿宋" w:cs="仿宋"/>
          <w:b/>
          <w:bCs/>
          <w:color w:val="00B050"/>
          <w:sz w:val="15"/>
          <w:szCs w:val="15"/>
        </w:rPr>
        <w:t>）</w:t>
      </w:r>
    </w:p>
    <w:p w14:paraId="41CB0DCD" w14:textId="0A64D59C" w:rsidR="00FE11C7" w:rsidRDefault="00FE11C7" w:rsidP="00FE11C7">
      <w:pPr>
        <w:spacing w:beforeLines="50" w:before="165" w:line="0" w:lineRule="atLeast"/>
        <w:jc w:val="left"/>
      </w:pPr>
      <w:r w:rsidRPr="00D73F5A">
        <w:rPr>
          <w:rFonts w:eastAsiaTheme="minorEastAsia" w:hint="eastAsia"/>
        </w:rPr>
        <w:t>[1]</w:t>
      </w:r>
      <w:r w:rsidR="00CA0014">
        <w:rPr>
          <w:rFonts w:eastAsiaTheme="minorEastAsia"/>
        </w:rPr>
        <w:t xml:space="preserve"> </w:t>
      </w:r>
      <w:r w:rsidRPr="00FE11C7">
        <w:rPr>
          <w:rFonts w:hint="eastAsia"/>
        </w:rPr>
        <w:t>卢寿慈</w:t>
      </w:r>
      <w:r w:rsidRPr="00FE11C7">
        <w:rPr>
          <w:rFonts w:hint="eastAsia"/>
        </w:rPr>
        <w:t>.</w:t>
      </w:r>
      <w:r w:rsidRPr="00FE11C7">
        <w:rPr>
          <w:rFonts w:hint="eastAsia"/>
        </w:rPr>
        <w:t>粉体加工技术</w:t>
      </w:r>
      <w:r w:rsidRPr="00FE11C7">
        <w:rPr>
          <w:rFonts w:hint="eastAsia"/>
        </w:rPr>
        <w:t>[M].</w:t>
      </w:r>
      <w:r>
        <w:rPr>
          <w:rFonts w:hint="eastAsia"/>
        </w:rPr>
        <w:t>北京：</w:t>
      </w:r>
      <w:bookmarkStart w:id="7" w:name="OLE_LINK9"/>
      <w:r w:rsidRPr="00FE11C7">
        <w:rPr>
          <w:rFonts w:hint="eastAsia"/>
        </w:rPr>
        <w:t>中国轻工业出版社</w:t>
      </w:r>
      <w:bookmarkEnd w:id="7"/>
      <w:r w:rsidRPr="00FE11C7">
        <w:rPr>
          <w:rFonts w:hint="eastAsia"/>
        </w:rPr>
        <w:t>,1999</w:t>
      </w:r>
      <w:r>
        <w:rPr>
          <w:rFonts w:hint="eastAsia"/>
        </w:rPr>
        <w:t>：</w:t>
      </w:r>
      <w:r>
        <w:rPr>
          <w:rFonts w:hint="eastAsia"/>
        </w:rPr>
        <w:t>2</w:t>
      </w:r>
      <w:r>
        <w:t>5</w:t>
      </w:r>
      <w:r>
        <w:rPr>
          <w:rFonts w:hint="eastAsia"/>
        </w:rPr>
        <w:t>.</w:t>
      </w:r>
    </w:p>
    <w:p w14:paraId="24B06007" w14:textId="1FD87EBE" w:rsidR="00FE11C7" w:rsidRDefault="00FE11C7" w:rsidP="00FE11C7">
      <w:pPr>
        <w:spacing w:beforeLines="50" w:before="165" w:line="0" w:lineRule="atLeast"/>
        <w:jc w:val="left"/>
      </w:pPr>
      <w:r>
        <w:rPr>
          <w:rFonts w:hint="eastAsia"/>
        </w:rPr>
        <w:t>Lu</w:t>
      </w:r>
      <w:r>
        <w:t xml:space="preserve"> </w:t>
      </w:r>
      <w:proofErr w:type="spellStart"/>
      <w:r>
        <w:t>Shouci</w:t>
      </w:r>
      <w:proofErr w:type="spellEnd"/>
      <w:r>
        <w:t>.</w:t>
      </w:r>
      <w:r w:rsidRPr="00FE11C7">
        <w:t xml:space="preserve"> Powder processing technology</w:t>
      </w:r>
      <w:r w:rsidRPr="00FE11C7">
        <w:rPr>
          <w:rFonts w:hint="eastAsia"/>
        </w:rPr>
        <w:t>[M].</w:t>
      </w:r>
      <w:r w:rsidRPr="00FE11C7">
        <w:rPr>
          <w:rFonts w:eastAsiaTheme="minorEastAsia"/>
        </w:rPr>
        <w:t xml:space="preserve"> </w:t>
      </w:r>
      <w:r>
        <w:rPr>
          <w:rFonts w:eastAsiaTheme="minorEastAsia"/>
        </w:rPr>
        <w:t>Beijing:</w:t>
      </w:r>
      <w:r w:rsidRPr="00FE11C7">
        <w:t xml:space="preserve"> </w:t>
      </w:r>
      <w:r w:rsidRPr="00FE11C7">
        <w:rPr>
          <w:rFonts w:eastAsiaTheme="minorEastAsia"/>
        </w:rPr>
        <w:t>China Light Industry Press</w:t>
      </w:r>
      <w:r w:rsidRPr="00FE11C7">
        <w:rPr>
          <w:rFonts w:hint="eastAsia"/>
        </w:rPr>
        <w:t>,1999</w:t>
      </w:r>
      <w:r>
        <w:rPr>
          <w:rFonts w:hint="eastAsia"/>
        </w:rPr>
        <w:t>：</w:t>
      </w:r>
      <w:r>
        <w:rPr>
          <w:rFonts w:hint="eastAsia"/>
        </w:rPr>
        <w:t>2</w:t>
      </w:r>
      <w:r>
        <w:t>5</w:t>
      </w:r>
      <w:r>
        <w:rPr>
          <w:rFonts w:hint="eastAsia"/>
        </w:rPr>
        <w:t>.</w:t>
      </w:r>
    </w:p>
    <w:p w14:paraId="05A48A51" w14:textId="0AE1902D" w:rsidR="00FE11C7" w:rsidRDefault="00FE11C7" w:rsidP="00FE11C7">
      <w:pPr>
        <w:spacing w:beforeLines="50" w:before="165" w:line="0" w:lineRule="atLeast"/>
        <w:jc w:val="left"/>
        <w:rPr>
          <w:rFonts w:eastAsiaTheme="minorEastAsia"/>
        </w:rPr>
      </w:pPr>
      <w:r w:rsidRPr="00DE723A">
        <w:rPr>
          <w:rFonts w:eastAsiaTheme="minorEastAsia" w:hint="eastAsia"/>
        </w:rPr>
        <w:t>[</w:t>
      </w:r>
      <w:r>
        <w:rPr>
          <w:rFonts w:eastAsiaTheme="minorEastAsia"/>
        </w:rPr>
        <w:t>2</w:t>
      </w:r>
      <w:r w:rsidRPr="00DE723A">
        <w:rPr>
          <w:rFonts w:eastAsiaTheme="minorEastAsia" w:hint="eastAsia"/>
        </w:rPr>
        <w:t>]</w:t>
      </w:r>
      <w:r w:rsidR="00CA0014">
        <w:rPr>
          <w:rFonts w:eastAsiaTheme="minorEastAsia"/>
        </w:rPr>
        <w:t xml:space="preserve"> </w:t>
      </w:r>
      <w:r w:rsidRPr="00FE11C7">
        <w:rPr>
          <w:rFonts w:eastAsiaTheme="minorEastAsia" w:hint="eastAsia"/>
        </w:rPr>
        <w:t>郭连贵</w:t>
      </w:r>
      <w:r>
        <w:rPr>
          <w:rFonts w:eastAsiaTheme="minorEastAsia"/>
        </w:rPr>
        <w:t>,</w:t>
      </w:r>
      <w:r w:rsidRPr="00FE11C7">
        <w:rPr>
          <w:rFonts w:eastAsiaTheme="minorEastAsia" w:hint="eastAsia"/>
        </w:rPr>
        <w:t>颜永斌</w:t>
      </w:r>
      <w:r>
        <w:rPr>
          <w:rFonts w:eastAsiaTheme="minorEastAsia"/>
        </w:rPr>
        <w:t>,</w:t>
      </w:r>
      <w:r w:rsidRPr="00FE11C7">
        <w:rPr>
          <w:rFonts w:eastAsiaTheme="minorEastAsia" w:hint="eastAsia"/>
        </w:rPr>
        <w:t>朱磊</w:t>
      </w:r>
      <w:r w:rsidRPr="00D73F5A">
        <w:rPr>
          <w:rFonts w:eastAsiaTheme="minorEastAsia" w:hint="eastAsia"/>
        </w:rPr>
        <w:t>.</w:t>
      </w:r>
      <w:r w:rsidRPr="00FE11C7">
        <w:rPr>
          <w:rFonts w:eastAsiaTheme="minorEastAsia" w:hint="eastAsia"/>
        </w:rPr>
        <w:t>材料成型与加工实验</w:t>
      </w:r>
      <w:r w:rsidRPr="00D73F5A">
        <w:rPr>
          <w:rFonts w:eastAsiaTheme="minorEastAsia" w:hint="eastAsia"/>
        </w:rPr>
        <w:t>[</w:t>
      </w:r>
      <w:r w:rsidRPr="00FE11C7">
        <w:rPr>
          <w:rFonts w:eastAsiaTheme="minorEastAsia" w:hint="eastAsia"/>
          <w:color w:val="FF0000"/>
        </w:rPr>
        <w:t>M/</w:t>
      </w:r>
      <w:r w:rsidRPr="00FE11C7">
        <w:rPr>
          <w:rFonts w:eastAsiaTheme="minorEastAsia"/>
          <w:color w:val="FF0000"/>
        </w:rPr>
        <w:t>OL</w:t>
      </w:r>
      <w:r w:rsidRPr="00D73F5A">
        <w:rPr>
          <w:rFonts w:eastAsiaTheme="minorEastAsia" w:hint="eastAsia"/>
        </w:rPr>
        <w:t>].</w:t>
      </w:r>
      <w:r w:rsidRPr="00FE11C7">
        <w:rPr>
          <w:rFonts w:eastAsiaTheme="minorEastAsia" w:hint="eastAsia"/>
          <w:color w:val="FF0000"/>
        </w:rPr>
        <w:t>北京：</w:t>
      </w:r>
      <w:r>
        <w:rPr>
          <w:rFonts w:eastAsiaTheme="minorEastAsia" w:hint="eastAsia"/>
        </w:rPr>
        <w:t>化学</w:t>
      </w:r>
      <w:r w:rsidRPr="00D73F5A">
        <w:rPr>
          <w:rFonts w:eastAsiaTheme="minorEastAsia" w:hint="eastAsia"/>
        </w:rPr>
        <w:t>工业出版社</w:t>
      </w:r>
      <w:r w:rsidRPr="00D73F5A">
        <w:rPr>
          <w:rFonts w:eastAsiaTheme="minorEastAsia" w:hint="eastAsia"/>
        </w:rPr>
        <w:t>,</w:t>
      </w:r>
      <w:r>
        <w:rPr>
          <w:rFonts w:eastAsiaTheme="minorEastAsia"/>
        </w:rPr>
        <w:t>2024</w:t>
      </w:r>
      <w:r>
        <w:rPr>
          <w:rFonts w:eastAsiaTheme="minorEastAsia" w:hint="eastAsia"/>
        </w:rPr>
        <w:t>:</w:t>
      </w:r>
      <w:r w:rsidRPr="00FE11C7">
        <w:rPr>
          <w:rFonts w:eastAsiaTheme="minorEastAsia"/>
          <w:color w:val="FF0000"/>
        </w:rPr>
        <w:t>198</w:t>
      </w:r>
      <w:r w:rsidRPr="00D73F5A">
        <w:rPr>
          <w:rFonts w:eastAsiaTheme="minorEastAsia" w:hint="eastAsia"/>
        </w:rPr>
        <w:t>.</w:t>
      </w:r>
      <w:r w:rsidRPr="00FE11C7">
        <w:rPr>
          <w:rFonts w:eastAsiaTheme="minorEastAsia"/>
        </w:rPr>
        <w:t xml:space="preserve"> https://thinker.cnki.net/bookstore/book/bookdetail?bookcode=9787122461513001&amp;type=book</w:t>
      </w:r>
    </w:p>
    <w:p w14:paraId="145B0B56" w14:textId="097548A2" w:rsidR="00FE11C7" w:rsidRPr="00FE11C7" w:rsidRDefault="00FE11C7" w:rsidP="00FE11C7">
      <w:pPr>
        <w:spacing w:beforeLines="50" w:before="165" w:line="0" w:lineRule="atLeast"/>
        <w:jc w:val="left"/>
        <w:rPr>
          <w:rFonts w:eastAsiaTheme="minorEastAsia"/>
        </w:rPr>
      </w:pPr>
      <w:r>
        <w:rPr>
          <w:rFonts w:eastAsiaTheme="minorEastAsia" w:hint="eastAsia"/>
        </w:rPr>
        <w:t>Guo</w:t>
      </w:r>
      <w:r>
        <w:rPr>
          <w:rFonts w:eastAsiaTheme="minorEastAsia"/>
        </w:rPr>
        <w:t xml:space="preserve"> </w:t>
      </w:r>
      <w:proofErr w:type="spellStart"/>
      <w:r>
        <w:rPr>
          <w:rFonts w:eastAsiaTheme="minorEastAsia" w:hint="eastAsia"/>
        </w:rPr>
        <w:t>ling</w:t>
      </w:r>
      <w:r>
        <w:rPr>
          <w:rFonts w:eastAsiaTheme="minorEastAsia"/>
        </w:rPr>
        <w:t>gui</w:t>
      </w:r>
      <w:proofErr w:type="spellEnd"/>
      <w:r>
        <w:rPr>
          <w:rFonts w:eastAsiaTheme="minorEastAsia"/>
        </w:rPr>
        <w:t xml:space="preserve">, Yang </w:t>
      </w:r>
      <w:proofErr w:type="spellStart"/>
      <w:r>
        <w:rPr>
          <w:rFonts w:eastAsiaTheme="minorEastAsia"/>
        </w:rPr>
        <w:t>Yongbin</w:t>
      </w:r>
      <w:proofErr w:type="spellEnd"/>
      <w:r>
        <w:rPr>
          <w:rFonts w:eastAsiaTheme="minorEastAsia"/>
        </w:rPr>
        <w:t xml:space="preserve">, Zhu lei. </w:t>
      </w:r>
      <w:r w:rsidRPr="00FE11C7">
        <w:rPr>
          <w:rFonts w:eastAsiaTheme="minorEastAsia"/>
        </w:rPr>
        <w:t>Material forming and processing experiment</w:t>
      </w:r>
      <w:r w:rsidRPr="00D73F5A">
        <w:rPr>
          <w:rFonts w:eastAsiaTheme="minorEastAsia" w:hint="eastAsia"/>
        </w:rPr>
        <w:t>[M</w:t>
      </w:r>
      <w:r>
        <w:rPr>
          <w:rFonts w:eastAsiaTheme="minorEastAsia" w:hint="eastAsia"/>
        </w:rPr>
        <w:t>/</w:t>
      </w:r>
      <w:r>
        <w:rPr>
          <w:rFonts w:eastAsiaTheme="minorEastAsia"/>
        </w:rPr>
        <w:t>OL</w:t>
      </w:r>
      <w:r w:rsidRPr="00D73F5A">
        <w:rPr>
          <w:rFonts w:eastAsiaTheme="minorEastAsia" w:hint="eastAsia"/>
        </w:rPr>
        <w:t>].</w:t>
      </w:r>
      <w:r>
        <w:rPr>
          <w:rFonts w:eastAsiaTheme="minorEastAsia"/>
        </w:rPr>
        <w:t xml:space="preserve"> Beijing:</w:t>
      </w:r>
      <w:r w:rsidRPr="00FE11C7">
        <w:t xml:space="preserve"> </w:t>
      </w:r>
      <w:r w:rsidRPr="00FE11C7">
        <w:rPr>
          <w:rFonts w:eastAsiaTheme="minorEastAsia"/>
        </w:rPr>
        <w:t>Chemical Industry Press</w:t>
      </w:r>
      <w:r w:rsidRPr="00D73F5A">
        <w:rPr>
          <w:rFonts w:eastAsiaTheme="minorEastAsia" w:hint="eastAsia"/>
        </w:rPr>
        <w:t>,</w:t>
      </w:r>
      <w:r>
        <w:rPr>
          <w:rFonts w:eastAsiaTheme="minorEastAsia"/>
        </w:rPr>
        <w:t>2024</w:t>
      </w:r>
      <w:r>
        <w:rPr>
          <w:rFonts w:eastAsiaTheme="minorEastAsia" w:hint="eastAsia"/>
        </w:rPr>
        <w:t>:</w:t>
      </w:r>
      <w:r>
        <w:rPr>
          <w:rFonts w:eastAsiaTheme="minorEastAsia"/>
        </w:rPr>
        <w:t>198</w:t>
      </w:r>
      <w:r w:rsidRPr="00D73F5A">
        <w:rPr>
          <w:rFonts w:eastAsiaTheme="minorEastAsia" w:hint="eastAsia"/>
        </w:rPr>
        <w:t>.</w:t>
      </w:r>
      <w:r w:rsidRPr="00FE11C7">
        <w:t xml:space="preserve"> </w:t>
      </w:r>
      <w:r w:rsidRPr="00FE11C7">
        <w:rPr>
          <w:rFonts w:eastAsiaTheme="minorEastAsia"/>
        </w:rPr>
        <w:t>https://thinker.cnki.net/bookstore/book/bookdetail?bookcode=9787122461513001&amp;type=book</w:t>
      </w:r>
    </w:p>
    <w:p w14:paraId="1BD6C724" w14:textId="16E01EEC" w:rsidR="00294B15" w:rsidRPr="000E3B7A" w:rsidRDefault="00294B15" w:rsidP="00DE723A">
      <w:pPr>
        <w:spacing w:beforeLines="50" w:before="165" w:line="0" w:lineRule="atLeast"/>
        <w:jc w:val="left"/>
        <w:rPr>
          <w:rFonts w:eastAsiaTheme="minorEastAsia"/>
        </w:rPr>
      </w:pPr>
      <w:r w:rsidRPr="000E3B7A">
        <w:rPr>
          <w:rFonts w:eastAsiaTheme="minorEastAsia"/>
        </w:rPr>
        <w:t>[</w:t>
      </w:r>
      <w:r w:rsidR="00FE11C7">
        <w:rPr>
          <w:rFonts w:eastAsiaTheme="minorEastAsia"/>
        </w:rPr>
        <w:t>3</w:t>
      </w:r>
      <w:r w:rsidRPr="000E3B7A">
        <w:rPr>
          <w:rFonts w:eastAsiaTheme="minorEastAsia"/>
        </w:rPr>
        <w:t xml:space="preserve">] </w:t>
      </w:r>
      <w:proofErr w:type="spellStart"/>
      <w:r w:rsidRPr="000E3B7A">
        <w:rPr>
          <w:rFonts w:eastAsiaTheme="minorEastAsia"/>
          <w:color w:val="FF0000"/>
        </w:rPr>
        <w:t>B</w:t>
      </w:r>
      <w:r w:rsidR="00CA0014" w:rsidRPr="000E3B7A">
        <w:rPr>
          <w:rFonts w:eastAsiaTheme="minorEastAsia"/>
          <w:color w:val="FF0000"/>
        </w:rPr>
        <w:t>urcat</w:t>
      </w:r>
      <w:proofErr w:type="spellEnd"/>
      <w:r w:rsidRPr="000E3B7A">
        <w:rPr>
          <w:rFonts w:eastAsiaTheme="minorEastAsia"/>
          <w:color w:val="FF0000"/>
        </w:rPr>
        <w:t xml:space="preserve"> A, </w:t>
      </w:r>
      <w:proofErr w:type="spellStart"/>
      <w:r w:rsidRPr="000E3B7A">
        <w:rPr>
          <w:rFonts w:eastAsiaTheme="minorEastAsia"/>
          <w:color w:val="FF0000"/>
        </w:rPr>
        <w:t>R</w:t>
      </w:r>
      <w:r w:rsidR="00CA0014" w:rsidRPr="000E3B7A">
        <w:rPr>
          <w:rFonts w:eastAsiaTheme="minorEastAsia"/>
          <w:color w:val="FF0000"/>
        </w:rPr>
        <w:t>uscic</w:t>
      </w:r>
      <w:proofErr w:type="spellEnd"/>
      <w:r w:rsidRPr="000E3B7A">
        <w:rPr>
          <w:rFonts w:eastAsiaTheme="minorEastAsia"/>
          <w:color w:val="FF0000"/>
        </w:rPr>
        <w:t xml:space="preserve"> B</w:t>
      </w:r>
      <w:r w:rsidRPr="000E3B7A">
        <w:rPr>
          <w:rFonts w:eastAsiaTheme="minorEastAsia"/>
        </w:rPr>
        <w:t xml:space="preserve">. Third </w:t>
      </w:r>
      <w:proofErr w:type="spellStart"/>
      <w:r w:rsidRPr="000E3B7A">
        <w:rPr>
          <w:rFonts w:eastAsiaTheme="minorEastAsia"/>
        </w:rPr>
        <w:t>millenium</w:t>
      </w:r>
      <w:proofErr w:type="spellEnd"/>
      <w:r w:rsidRPr="000E3B7A">
        <w:rPr>
          <w:rFonts w:eastAsiaTheme="minorEastAsia"/>
        </w:rPr>
        <w:t xml:space="preserve"> ideal gas and condensed phase thermochemical database for combustion with updates from active thermochemical tables </w:t>
      </w:r>
      <w:r w:rsidRPr="000E3B7A">
        <w:rPr>
          <w:rFonts w:eastAsiaTheme="minorEastAsia"/>
          <w:color w:val="FF0000"/>
        </w:rPr>
        <w:t>[J]</w:t>
      </w:r>
      <w:r w:rsidRPr="000E3B7A">
        <w:rPr>
          <w:rFonts w:eastAsiaTheme="minorEastAsia"/>
        </w:rPr>
        <w:t>. Journal of Chemical Information and Modeling, 20</w:t>
      </w:r>
      <w:r w:rsidR="00EC1588">
        <w:rPr>
          <w:rFonts w:eastAsiaTheme="minorEastAsia"/>
        </w:rPr>
        <w:t>24</w:t>
      </w:r>
      <w:r w:rsidRPr="000E3B7A">
        <w:rPr>
          <w:rFonts w:eastAsiaTheme="minorEastAsia"/>
        </w:rPr>
        <w:t xml:space="preserve">, </w:t>
      </w:r>
      <w:r w:rsidR="00EB00B7">
        <w:rPr>
          <w:rFonts w:eastAsiaTheme="minorEastAsia"/>
        </w:rPr>
        <w:t>2</w:t>
      </w:r>
      <w:r w:rsidRPr="000E3B7A">
        <w:rPr>
          <w:rFonts w:eastAsiaTheme="minorEastAsia"/>
        </w:rPr>
        <w:t>5(3): 572-580.</w:t>
      </w:r>
    </w:p>
    <w:p w14:paraId="19A2819A" w14:textId="2B24E053" w:rsidR="00294B15" w:rsidRDefault="00294B15" w:rsidP="00CA0014">
      <w:pPr>
        <w:spacing w:beforeLines="50" w:before="165" w:line="0" w:lineRule="atLeast"/>
        <w:jc w:val="left"/>
        <w:rPr>
          <w:rFonts w:eastAsiaTheme="minorEastAsia"/>
          <w:szCs w:val="18"/>
          <w:shd w:val="clear" w:color="auto" w:fill="FFFFFF"/>
        </w:rPr>
      </w:pPr>
      <w:r w:rsidRPr="000E3B7A">
        <w:rPr>
          <w:rFonts w:eastAsiaTheme="minorEastAsia"/>
          <w:szCs w:val="18"/>
          <w:shd w:val="clear" w:color="auto" w:fill="FFFFFF"/>
        </w:rPr>
        <w:t>[</w:t>
      </w:r>
      <w:r w:rsidR="00FE11C7">
        <w:rPr>
          <w:rFonts w:eastAsiaTheme="minorEastAsia"/>
          <w:szCs w:val="18"/>
          <w:shd w:val="clear" w:color="auto" w:fill="FFFFFF"/>
        </w:rPr>
        <w:t>4</w:t>
      </w:r>
      <w:r w:rsidRPr="000E3B7A">
        <w:rPr>
          <w:rFonts w:eastAsiaTheme="minorEastAsia"/>
          <w:szCs w:val="18"/>
          <w:shd w:val="clear" w:color="auto" w:fill="FFFFFF"/>
        </w:rPr>
        <w:t>]</w:t>
      </w:r>
      <w:r w:rsidR="00CA0014">
        <w:rPr>
          <w:rFonts w:eastAsiaTheme="minorEastAsia"/>
          <w:szCs w:val="18"/>
          <w:shd w:val="clear" w:color="auto" w:fill="FFFFFF"/>
        </w:rPr>
        <w:t xml:space="preserve"> </w:t>
      </w:r>
      <w:r w:rsidR="00CA0014" w:rsidRPr="00CA0014">
        <w:rPr>
          <w:rFonts w:eastAsiaTheme="minorEastAsia"/>
          <w:szCs w:val="18"/>
          <w:shd w:val="clear" w:color="auto" w:fill="FFFFFF"/>
        </w:rPr>
        <w:t xml:space="preserve">Liu </w:t>
      </w:r>
      <w:proofErr w:type="spellStart"/>
      <w:r w:rsidR="00CA0014" w:rsidRPr="00CA0014">
        <w:rPr>
          <w:rFonts w:eastAsiaTheme="minorEastAsia"/>
          <w:szCs w:val="18"/>
          <w:shd w:val="clear" w:color="auto" w:fill="FFFFFF"/>
        </w:rPr>
        <w:t>Junxiang</w:t>
      </w:r>
      <w:proofErr w:type="spellEnd"/>
      <w:r w:rsidR="00CA0014" w:rsidRPr="00CA0014">
        <w:rPr>
          <w:rFonts w:eastAsiaTheme="minorEastAsia"/>
          <w:szCs w:val="18"/>
          <w:shd w:val="clear" w:color="auto" w:fill="FFFFFF"/>
        </w:rPr>
        <w:t xml:space="preserve">, Yu </w:t>
      </w:r>
      <w:proofErr w:type="spellStart"/>
      <w:r w:rsidR="00CA0014" w:rsidRPr="00CA0014">
        <w:rPr>
          <w:rFonts w:eastAsiaTheme="minorEastAsia"/>
          <w:szCs w:val="18"/>
          <w:shd w:val="clear" w:color="auto" w:fill="FFFFFF"/>
        </w:rPr>
        <w:t>Qingbo</w:t>
      </w:r>
      <w:proofErr w:type="spellEnd"/>
      <w:r w:rsidR="00CA0014" w:rsidRPr="00CA0014">
        <w:rPr>
          <w:rFonts w:eastAsiaTheme="minorEastAsia"/>
          <w:szCs w:val="18"/>
          <w:shd w:val="clear" w:color="auto" w:fill="FFFFFF"/>
        </w:rPr>
        <w:t>, Li Peng</w:t>
      </w:r>
      <w:r w:rsidR="00CA0014">
        <w:rPr>
          <w:rFonts w:eastAsiaTheme="minorEastAsia"/>
          <w:szCs w:val="18"/>
          <w:shd w:val="clear" w:color="auto" w:fill="FFFFFF"/>
        </w:rPr>
        <w:t>,</w:t>
      </w:r>
      <w:r w:rsidR="00E5473B">
        <w:rPr>
          <w:rFonts w:eastAsiaTheme="minorEastAsia"/>
          <w:szCs w:val="18"/>
          <w:shd w:val="clear" w:color="auto" w:fill="FFFFFF"/>
        </w:rPr>
        <w:t xml:space="preserve"> </w:t>
      </w:r>
      <w:r w:rsidRPr="00E0712C">
        <w:rPr>
          <w:rFonts w:eastAsiaTheme="minorEastAsia"/>
          <w:color w:val="FF0000"/>
          <w:szCs w:val="18"/>
          <w:shd w:val="clear" w:color="auto" w:fill="FFFFFF"/>
        </w:rPr>
        <w:t>et al.</w:t>
      </w:r>
      <w:r w:rsidRPr="000E3B7A">
        <w:rPr>
          <w:rFonts w:eastAsiaTheme="minorEastAsia"/>
          <w:szCs w:val="18"/>
          <w:shd w:val="clear" w:color="auto" w:fill="FFFFFF"/>
        </w:rPr>
        <w:t xml:space="preserve"> </w:t>
      </w:r>
      <w:bookmarkStart w:id="8" w:name="OLE_LINK10"/>
      <w:r w:rsidRPr="000E3B7A">
        <w:rPr>
          <w:rFonts w:eastAsiaTheme="minorEastAsia"/>
          <w:szCs w:val="18"/>
          <w:shd w:val="clear" w:color="auto" w:fill="FFFFFF"/>
        </w:rPr>
        <w:t>Cold experiments on ligament formation for blast furnace slag granulation</w:t>
      </w:r>
      <w:bookmarkEnd w:id="8"/>
      <w:r w:rsidRPr="000E3B7A">
        <w:rPr>
          <w:rFonts w:eastAsiaTheme="minorEastAsia"/>
          <w:szCs w:val="18"/>
          <w:shd w:val="clear" w:color="auto" w:fill="FFFFFF"/>
        </w:rPr>
        <w:t>[J]. Applied Thermal Engineering, 20</w:t>
      </w:r>
      <w:r w:rsidR="00EC1588">
        <w:rPr>
          <w:rFonts w:eastAsiaTheme="minorEastAsia"/>
          <w:szCs w:val="18"/>
          <w:shd w:val="clear" w:color="auto" w:fill="FFFFFF"/>
        </w:rPr>
        <w:t>23</w:t>
      </w:r>
      <w:r w:rsidRPr="000E3B7A">
        <w:rPr>
          <w:rFonts w:eastAsiaTheme="minorEastAsia"/>
          <w:szCs w:val="18"/>
          <w:shd w:val="clear" w:color="auto" w:fill="FFFFFF"/>
        </w:rPr>
        <w:t>, 40: 351-357.</w:t>
      </w:r>
    </w:p>
    <w:p w14:paraId="0A52BC67" w14:textId="31B05EF5" w:rsidR="00FA2A53" w:rsidRDefault="00FA2A53" w:rsidP="00DE723A">
      <w:pPr>
        <w:spacing w:beforeLines="50" w:before="165" w:line="0" w:lineRule="atLeast"/>
        <w:jc w:val="left"/>
        <w:rPr>
          <w:rFonts w:eastAsiaTheme="minorEastAsia"/>
        </w:rPr>
      </w:pPr>
      <w:r w:rsidRPr="000E3B7A">
        <w:rPr>
          <w:rFonts w:eastAsiaTheme="minorEastAsia"/>
        </w:rPr>
        <w:t>[</w:t>
      </w:r>
      <w:r w:rsidR="002C684F">
        <w:rPr>
          <w:rFonts w:eastAsiaTheme="minorEastAsia"/>
        </w:rPr>
        <w:t>5</w:t>
      </w:r>
      <w:r w:rsidRPr="000E3B7A">
        <w:rPr>
          <w:rFonts w:eastAsiaTheme="minorEastAsia"/>
        </w:rPr>
        <w:t>]</w:t>
      </w:r>
      <w:r w:rsidR="002C684F">
        <w:rPr>
          <w:rFonts w:eastAsiaTheme="minorEastAsia"/>
        </w:rPr>
        <w:t xml:space="preserve"> </w:t>
      </w:r>
      <w:r w:rsidRPr="000E3B7A">
        <w:rPr>
          <w:rFonts w:eastAsiaTheme="minorEastAsia"/>
        </w:rPr>
        <w:t>张旭</w:t>
      </w:r>
      <w:r w:rsidRPr="000E3B7A">
        <w:rPr>
          <w:rFonts w:eastAsiaTheme="minorEastAsia"/>
        </w:rPr>
        <w:t>,</w:t>
      </w:r>
      <w:r w:rsidR="00DE723A">
        <w:rPr>
          <w:rFonts w:eastAsiaTheme="minorEastAsia"/>
        </w:rPr>
        <w:t xml:space="preserve"> </w:t>
      </w:r>
      <w:r w:rsidRPr="000E3B7A">
        <w:rPr>
          <w:rFonts w:eastAsiaTheme="minorEastAsia"/>
        </w:rPr>
        <w:t>张通和</w:t>
      </w:r>
      <w:r w:rsidRPr="000E3B7A">
        <w:rPr>
          <w:rFonts w:eastAsiaTheme="minorEastAsia"/>
        </w:rPr>
        <w:t>,</w:t>
      </w:r>
      <w:r w:rsidR="00DE723A">
        <w:rPr>
          <w:rFonts w:eastAsiaTheme="minorEastAsia"/>
        </w:rPr>
        <w:t xml:space="preserve"> </w:t>
      </w:r>
      <w:proofErr w:type="gramStart"/>
      <w:r w:rsidRPr="000E3B7A">
        <w:rPr>
          <w:rFonts w:eastAsiaTheme="minorEastAsia"/>
        </w:rPr>
        <w:t>易钟珍</w:t>
      </w:r>
      <w:proofErr w:type="gramEnd"/>
      <w:r w:rsidRPr="000E3B7A">
        <w:rPr>
          <w:rFonts w:eastAsiaTheme="minorEastAsia"/>
        </w:rPr>
        <w:t>,</w:t>
      </w:r>
      <w:r w:rsidR="00DE723A">
        <w:rPr>
          <w:rFonts w:eastAsiaTheme="minorEastAsia"/>
        </w:rPr>
        <w:t xml:space="preserve"> </w:t>
      </w:r>
      <w:r w:rsidRPr="000E3B7A">
        <w:rPr>
          <w:rFonts w:eastAsiaTheme="minorEastAsia"/>
        </w:rPr>
        <w:t>等</w:t>
      </w:r>
      <w:r w:rsidRPr="000E3B7A">
        <w:rPr>
          <w:rFonts w:eastAsiaTheme="minorEastAsia"/>
        </w:rPr>
        <w:t xml:space="preserve">. </w:t>
      </w:r>
      <w:r w:rsidRPr="000E3B7A">
        <w:rPr>
          <w:rFonts w:eastAsiaTheme="minorEastAsia"/>
        </w:rPr>
        <w:t>采用磁过滤</w:t>
      </w:r>
      <w:r w:rsidRPr="000E3B7A">
        <w:rPr>
          <w:rFonts w:eastAsiaTheme="minorEastAsia"/>
        </w:rPr>
        <w:t>MEVVA</w:t>
      </w:r>
      <w:proofErr w:type="gramStart"/>
      <w:r w:rsidRPr="000E3B7A">
        <w:rPr>
          <w:rFonts w:eastAsiaTheme="minorEastAsia"/>
        </w:rPr>
        <w:t>源制类</w:t>
      </w:r>
      <w:proofErr w:type="gramEnd"/>
      <w:r w:rsidRPr="000E3B7A">
        <w:rPr>
          <w:rFonts w:eastAsiaTheme="minorEastAsia"/>
          <w:bCs/>
          <w:szCs w:val="18"/>
        </w:rPr>
        <w:t>金刚石</w:t>
      </w:r>
      <w:r w:rsidRPr="000E3B7A">
        <w:rPr>
          <w:rFonts w:eastAsiaTheme="minorEastAsia"/>
        </w:rPr>
        <w:t>膜的研究</w:t>
      </w:r>
      <w:r w:rsidRPr="000E3B7A">
        <w:rPr>
          <w:rFonts w:eastAsiaTheme="minorEastAsia"/>
          <w:color w:val="FF0000"/>
        </w:rPr>
        <w:t>[J</w:t>
      </w:r>
      <w:r w:rsidR="00EB00B7">
        <w:rPr>
          <w:rFonts w:eastAsiaTheme="minorEastAsia"/>
          <w:color w:val="FF0000"/>
        </w:rPr>
        <w:t>/OL</w:t>
      </w:r>
      <w:r w:rsidR="003E6A0C">
        <w:rPr>
          <w:rFonts w:eastAsiaTheme="minorEastAsia"/>
          <w:color w:val="FF0000"/>
        </w:rPr>
        <w:t>].</w:t>
      </w:r>
      <w:r w:rsidR="00CA0014" w:rsidRPr="00CA0014">
        <w:rPr>
          <w:rFonts w:eastAsiaTheme="minorEastAsia" w:hint="eastAsia"/>
        </w:rPr>
        <w:t>北京：北</w:t>
      </w:r>
      <w:r w:rsidRPr="000E3B7A">
        <w:rPr>
          <w:rFonts w:eastAsiaTheme="minorEastAsia"/>
        </w:rPr>
        <w:t>京师范大学学报</w:t>
      </w:r>
      <w:r w:rsidRPr="000E3B7A">
        <w:rPr>
          <w:rFonts w:eastAsiaTheme="minorEastAsia"/>
        </w:rPr>
        <w:t>(</w:t>
      </w:r>
      <w:r w:rsidRPr="000E3B7A">
        <w:rPr>
          <w:rFonts w:eastAsiaTheme="minorEastAsia"/>
        </w:rPr>
        <w:t>自然科学版</w:t>
      </w:r>
      <w:r w:rsidRPr="000E3B7A">
        <w:rPr>
          <w:rFonts w:eastAsiaTheme="minorEastAsia"/>
        </w:rPr>
        <w:t>), 20</w:t>
      </w:r>
      <w:r w:rsidR="00EC1588">
        <w:rPr>
          <w:rFonts w:eastAsiaTheme="minorEastAsia"/>
        </w:rPr>
        <w:t>22</w:t>
      </w:r>
      <w:r w:rsidRPr="000E3B7A">
        <w:rPr>
          <w:rFonts w:eastAsiaTheme="minorEastAsia"/>
        </w:rPr>
        <w:t xml:space="preserve">, 38(4): 478-481. </w:t>
      </w:r>
      <w:r w:rsidR="00DE723A" w:rsidRPr="00DE723A">
        <w:rPr>
          <w:rFonts w:eastAsiaTheme="minorEastAsia"/>
        </w:rPr>
        <w:t>http://www.cnki.com.cn/Article/CJFDTotal-BSDZ200204009.htm</w:t>
      </w:r>
      <w:r w:rsidR="00CA0014">
        <w:rPr>
          <w:rFonts w:eastAsiaTheme="minorEastAsia"/>
        </w:rPr>
        <w:t>.</w:t>
      </w:r>
    </w:p>
    <w:p w14:paraId="180105A8" w14:textId="512A8EA1" w:rsidR="00DE723A" w:rsidRDefault="00DE723A" w:rsidP="00DE723A">
      <w:pPr>
        <w:spacing w:beforeLines="50" w:before="165" w:line="0" w:lineRule="atLeast"/>
        <w:jc w:val="left"/>
        <w:rPr>
          <w:rStyle w:val="a4"/>
          <w:rFonts w:eastAsiaTheme="minorEastAsia"/>
        </w:rPr>
      </w:pPr>
      <w:r w:rsidRPr="009174C6">
        <w:rPr>
          <w:rFonts w:eastAsiaTheme="minorEastAsia"/>
        </w:rPr>
        <w:t>Z</w:t>
      </w:r>
      <w:r w:rsidR="00CA0014" w:rsidRPr="009174C6">
        <w:rPr>
          <w:rFonts w:eastAsiaTheme="minorEastAsia"/>
        </w:rPr>
        <w:t>hang</w:t>
      </w:r>
      <w:r w:rsidRPr="009174C6">
        <w:rPr>
          <w:rFonts w:eastAsiaTheme="minorEastAsia"/>
        </w:rPr>
        <w:t xml:space="preserve"> X</w:t>
      </w:r>
      <w:r w:rsidR="00CA0014">
        <w:rPr>
          <w:rFonts w:eastAsiaTheme="minorEastAsia" w:hint="eastAsia"/>
        </w:rPr>
        <w:t>u</w:t>
      </w:r>
      <w:r w:rsidRPr="009174C6">
        <w:rPr>
          <w:rFonts w:eastAsiaTheme="minorEastAsia"/>
        </w:rPr>
        <w:t xml:space="preserve">, </w:t>
      </w:r>
      <w:r w:rsidRPr="00E5473B">
        <w:rPr>
          <w:rFonts w:eastAsiaTheme="minorEastAsia"/>
        </w:rPr>
        <w:t>Z</w:t>
      </w:r>
      <w:r w:rsidR="00CA0014" w:rsidRPr="00E5473B">
        <w:rPr>
          <w:rFonts w:eastAsiaTheme="minorEastAsia"/>
        </w:rPr>
        <w:t>hang</w:t>
      </w:r>
      <w:r w:rsidRPr="00E5473B">
        <w:rPr>
          <w:rFonts w:eastAsiaTheme="minorEastAsia"/>
        </w:rPr>
        <w:t xml:space="preserve"> </w:t>
      </w:r>
      <w:proofErr w:type="spellStart"/>
      <w:r w:rsidRPr="00E5473B">
        <w:rPr>
          <w:rFonts w:eastAsiaTheme="minorEastAsia"/>
        </w:rPr>
        <w:t>T</w:t>
      </w:r>
      <w:r w:rsidR="00CA0014" w:rsidRPr="00E5473B">
        <w:rPr>
          <w:rFonts w:eastAsiaTheme="minorEastAsia"/>
        </w:rPr>
        <w:t>ongzhi</w:t>
      </w:r>
      <w:proofErr w:type="spellEnd"/>
      <w:r w:rsidRPr="00E5473B">
        <w:rPr>
          <w:rFonts w:eastAsiaTheme="minorEastAsia"/>
        </w:rPr>
        <w:t>, Y</w:t>
      </w:r>
      <w:r w:rsidR="00CA0014" w:rsidRPr="00E5473B">
        <w:rPr>
          <w:rFonts w:eastAsiaTheme="minorEastAsia"/>
        </w:rPr>
        <w:t>i</w:t>
      </w:r>
      <w:r w:rsidRPr="00E5473B">
        <w:rPr>
          <w:rFonts w:eastAsiaTheme="minorEastAsia"/>
        </w:rPr>
        <w:t xml:space="preserve"> </w:t>
      </w:r>
      <w:proofErr w:type="spellStart"/>
      <w:r w:rsidRPr="00E5473B">
        <w:rPr>
          <w:rFonts w:eastAsiaTheme="minorEastAsia"/>
        </w:rPr>
        <w:t>Z</w:t>
      </w:r>
      <w:r w:rsidR="00CA0014" w:rsidRPr="00E5473B">
        <w:rPr>
          <w:rFonts w:eastAsiaTheme="minorEastAsia"/>
        </w:rPr>
        <w:t>ongzhen</w:t>
      </w:r>
      <w:proofErr w:type="spellEnd"/>
      <w:r w:rsidRPr="009174C6">
        <w:rPr>
          <w:rFonts w:eastAsiaTheme="minorEastAsia"/>
        </w:rPr>
        <w:t>, et al. Preparation of diamond-like film by magnetic filter MEVVA source[J</w:t>
      </w:r>
      <w:r w:rsidR="003E6A0C" w:rsidRPr="009174C6">
        <w:rPr>
          <w:rFonts w:eastAsiaTheme="minorEastAsia" w:hint="eastAsia"/>
        </w:rPr>
        <w:t>/</w:t>
      </w:r>
      <w:r w:rsidR="003E6A0C" w:rsidRPr="009174C6">
        <w:rPr>
          <w:rFonts w:eastAsiaTheme="minorEastAsia"/>
        </w:rPr>
        <w:t>OL</w:t>
      </w:r>
      <w:r w:rsidRPr="009174C6">
        <w:rPr>
          <w:rFonts w:eastAsiaTheme="minorEastAsia"/>
        </w:rPr>
        <w:t>].</w:t>
      </w:r>
      <w:r w:rsidR="00CA0014">
        <w:rPr>
          <w:rFonts w:eastAsiaTheme="minorEastAsia"/>
        </w:rPr>
        <w:t xml:space="preserve"> </w:t>
      </w:r>
      <w:r w:rsidRPr="009174C6">
        <w:rPr>
          <w:rFonts w:eastAsiaTheme="minorEastAsia"/>
        </w:rPr>
        <w:t xml:space="preserve">Journal of Beijing Normal </w:t>
      </w:r>
      <w:proofErr w:type="gramStart"/>
      <w:r w:rsidRPr="009174C6">
        <w:rPr>
          <w:rFonts w:eastAsiaTheme="minorEastAsia"/>
        </w:rPr>
        <w:t>University(</w:t>
      </w:r>
      <w:proofErr w:type="gramEnd"/>
      <w:r w:rsidRPr="009174C6">
        <w:rPr>
          <w:rFonts w:eastAsiaTheme="minorEastAsia"/>
        </w:rPr>
        <w:t>Natural Science),20</w:t>
      </w:r>
      <w:r w:rsidR="00EC1588" w:rsidRPr="009174C6">
        <w:rPr>
          <w:rFonts w:eastAsiaTheme="minorEastAsia"/>
        </w:rPr>
        <w:t>2</w:t>
      </w:r>
      <w:r w:rsidRPr="009174C6">
        <w:rPr>
          <w:rFonts w:eastAsiaTheme="minorEastAsia"/>
        </w:rPr>
        <w:t>2,38(4):478-481.</w:t>
      </w:r>
      <w:r w:rsidRPr="00DE723A">
        <w:rPr>
          <w:rFonts w:eastAsiaTheme="minorEastAsia"/>
          <w:color w:val="FF0000"/>
        </w:rPr>
        <w:t xml:space="preserve"> </w:t>
      </w:r>
      <w:hyperlink r:id="rId22" w:history="1">
        <w:r w:rsidR="009174C6" w:rsidRPr="00127411">
          <w:rPr>
            <w:rStyle w:val="a4"/>
            <w:rFonts w:eastAsiaTheme="minorEastAsia"/>
          </w:rPr>
          <w:t>http://www.cnki.com.cn/Article/CJFDTotal-BSDZ200204009.htm</w:t>
        </w:r>
      </w:hyperlink>
      <w:r w:rsidR="002C684F">
        <w:rPr>
          <w:rStyle w:val="a4"/>
          <w:rFonts w:eastAsiaTheme="minorEastAsia"/>
        </w:rPr>
        <w:t>.</w:t>
      </w:r>
    </w:p>
    <w:p w14:paraId="3848BD71" w14:textId="2F0A3533" w:rsidR="00CA0014" w:rsidRPr="00CA0014" w:rsidRDefault="00CA0014" w:rsidP="00CA0014">
      <w:pPr>
        <w:spacing w:beforeLines="50" w:before="165" w:line="0" w:lineRule="atLeast"/>
        <w:jc w:val="left"/>
      </w:pPr>
      <w:r w:rsidRPr="000E3B7A">
        <w:rPr>
          <w:rFonts w:eastAsiaTheme="minorEastAsia"/>
        </w:rPr>
        <w:t>[</w:t>
      </w:r>
      <w:r w:rsidR="002C684F">
        <w:rPr>
          <w:rFonts w:eastAsiaTheme="minorEastAsia"/>
        </w:rPr>
        <w:t>6</w:t>
      </w:r>
      <w:r w:rsidRPr="000E3B7A">
        <w:rPr>
          <w:rFonts w:eastAsiaTheme="minorEastAsia"/>
        </w:rPr>
        <w:t>]</w:t>
      </w:r>
      <w:r w:rsidR="002C684F">
        <w:rPr>
          <w:rFonts w:eastAsiaTheme="minorEastAsia"/>
        </w:rPr>
        <w:t xml:space="preserve"> </w:t>
      </w:r>
      <w:proofErr w:type="spellStart"/>
      <w:r w:rsidRPr="00CA0014">
        <w:t>Myburg</w:t>
      </w:r>
      <w:proofErr w:type="spellEnd"/>
      <w:r w:rsidRPr="00CA0014">
        <w:t xml:space="preserve"> A </w:t>
      </w:r>
      <w:proofErr w:type="spellStart"/>
      <w:r w:rsidRPr="00CA0014">
        <w:t>A</w:t>
      </w:r>
      <w:proofErr w:type="spellEnd"/>
      <w:r w:rsidRPr="00CA0014">
        <w:t xml:space="preserve">, </w:t>
      </w:r>
      <w:proofErr w:type="spellStart"/>
      <w:r w:rsidRPr="00CA0014">
        <w:t>Grattapaglia</w:t>
      </w:r>
      <w:proofErr w:type="spellEnd"/>
      <w:r w:rsidRPr="00CA0014">
        <w:t xml:space="preserve"> D, </w:t>
      </w:r>
      <w:proofErr w:type="spellStart"/>
      <w:r w:rsidRPr="00CA0014">
        <w:t>Tuskan</w:t>
      </w:r>
      <w:proofErr w:type="spellEnd"/>
      <w:r w:rsidRPr="00CA0014">
        <w:t xml:space="preserve"> G A, et al. The genome of Eucalyptus grandis[J/OL]. Nature, 2014, 510: 356-362. https://www. nature. com/articles/nature13308. pdf.</w:t>
      </w:r>
      <w:r w:rsidR="002C684F">
        <w:t xml:space="preserve"> </w:t>
      </w:r>
      <w:r w:rsidRPr="00E5473B">
        <w:rPr>
          <w:color w:val="FF0000"/>
        </w:rPr>
        <w:t>DOI:</w:t>
      </w:r>
      <w:r w:rsidRPr="00CA0014">
        <w:t>10.1038/nature13308.</w:t>
      </w:r>
    </w:p>
    <w:p w14:paraId="3B9EBF05" w14:textId="18AED7A5" w:rsidR="009174C6" w:rsidRPr="009174C6" w:rsidRDefault="009174C6" w:rsidP="00DE723A">
      <w:pPr>
        <w:spacing w:beforeLines="50" w:before="165" w:line="0" w:lineRule="atLeast"/>
        <w:jc w:val="left"/>
        <w:rPr>
          <w:rFonts w:ascii="仿宋" w:eastAsia="仿宋" w:hAnsi="仿宋" w:cs="仿宋"/>
          <w:b/>
          <w:bCs/>
          <w:color w:val="00B050"/>
          <w:sz w:val="15"/>
          <w:szCs w:val="15"/>
        </w:rPr>
      </w:pPr>
      <w:r w:rsidRPr="009174C6">
        <w:rPr>
          <w:rFonts w:ascii="仿宋" w:eastAsia="仿宋" w:hAnsi="仿宋" w:cs="仿宋" w:hint="eastAsia"/>
          <w:b/>
          <w:bCs/>
          <w:color w:val="00B050"/>
          <w:sz w:val="15"/>
          <w:szCs w:val="15"/>
        </w:rPr>
        <w:t>（中国作者</w:t>
      </w:r>
      <w:r w:rsidR="002C684F">
        <w:rPr>
          <w:rFonts w:ascii="仿宋" w:eastAsia="仿宋" w:hAnsi="仿宋" w:cs="仿宋" w:hint="eastAsia"/>
          <w:b/>
          <w:bCs/>
          <w:color w:val="00B050"/>
          <w:sz w:val="15"/>
          <w:szCs w:val="15"/>
        </w:rPr>
        <w:t>姓</w:t>
      </w:r>
      <w:proofErr w:type="gramStart"/>
      <w:r w:rsidR="002C684F">
        <w:rPr>
          <w:rFonts w:ascii="仿宋" w:eastAsia="仿宋" w:hAnsi="仿宋" w:cs="仿宋" w:hint="eastAsia"/>
          <w:b/>
          <w:bCs/>
          <w:color w:val="00B050"/>
          <w:sz w:val="15"/>
          <w:szCs w:val="15"/>
        </w:rPr>
        <w:t>和名首字母</w:t>
      </w:r>
      <w:proofErr w:type="gramEnd"/>
      <w:r w:rsidR="002C684F">
        <w:rPr>
          <w:rFonts w:ascii="仿宋" w:eastAsia="仿宋" w:hAnsi="仿宋" w:cs="仿宋" w:hint="eastAsia"/>
          <w:b/>
          <w:bCs/>
          <w:color w:val="00B050"/>
          <w:sz w:val="15"/>
          <w:szCs w:val="15"/>
        </w:rPr>
        <w:t>大写，全拼；外国作者姓全称，名缩写</w:t>
      </w:r>
      <w:r w:rsidRPr="009174C6">
        <w:rPr>
          <w:rFonts w:ascii="仿宋" w:eastAsia="仿宋" w:hAnsi="仿宋" w:cs="仿宋" w:hint="eastAsia"/>
          <w:b/>
          <w:bCs/>
          <w:color w:val="00B050"/>
          <w:sz w:val="15"/>
          <w:szCs w:val="15"/>
        </w:rPr>
        <w:t>）</w:t>
      </w:r>
    </w:p>
    <w:p w14:paraId="23126B86" w14:textId="7C1DF095" w:rsidR="00A31C83" w:rsidRDefault="00294B15" w:rsidP="00DE723A">
      <w:pPr>
        <w:spacing w:beforeLines="50" w:before="165" w:line="0" w:lineRule="atLeast"/>
        <w:jc w:val="left"/>
        <w:rPr>
          <w:rFonts w:eastAsiaTheme="minorEastAsia"/>
        </w:rPr>
      </w:pPr>
      <w:r w:rsidRPr="000E3B7A">
        <w:rPr>
          <w:rFonts w:eastAsiaTheme="minorEastAsia"/>
        </w:rPr>
        <w:t>[</w:t>
      </w:r>
      <w:r w:rsidR="002C684F">
        <w:rPr>
          <w:rFonts w:eastAsiaTheme="minorEastAsia"/>
        </w:rPr>
        <w:t>7</w:t>
      </w:r>
      <w:r w:rsidRPr="000E3B7A">
        <w:rPr>
          <w:rFonts w:eastAsiaTheme="minorEastAsia"/>
        </w:rPr>
        <w:t xml:space="preserve">] </w:t>
      </w:r>
      <w:r w:rsidRPr="000E3B7A">
        <w:rPr>
          <w:rFonts w:eastAsiaTheme="minorEastAsia"/>
        </w:rPr>
        <w:t>刘玉国</w:t>
      </w:r>
      <w:r w:rsidRPr="000E3B7A">
        <w:rPr>
          <w:rFonts w:eastAsiaTheme="minorEastAsia"/>
        </w:rPr>
        <w:t xml:space="preserve">. </w:t>
      </w:r>
      <w:r w:rsidRPr="000E3B7A">
        <w:rPr>
          <w:rFonts w:eastAsiaTheme="minorEastAsia"/>
        </w:rPr>
        <w:t>络合物光谱探针法定量测定蛋白质的研究</w:t>
      </w:r>
      <w:r w:rsidRPr="000E3B7A">
        <w:rPr>
          <w:rFonts w:eastAsiaTheme="minorEastAsia"/>
        </w:rPr>
        <w:t>[</w:t>
      </w:r>
      <w:r w:rsidRPr="000E3B7A">
        <w:rPr>
          <w:rFonts w:eastAsiaTheme="minorEastAsia"/>
          <w:color w:val="FF0000"/>
        </w:rPr>
        <w:t>D</w:t>
      </w:r>
      <w:r w:rsidRPr="000E3B7A">
        <w:rPr>
          <w:rFonts w:eastAsiaTheme="minorEastAsia"/>
        </w:rPr>
        <w:t>].</w:t>
      </w:r>
      <w:r w:rsidRPr="000D68EB">
        <w:rPr>
          <w:rFonts w:eastAsiaTheme="minorEastAsia"/>
          <w:color w:val="FF0000"/>
        </w:rPr>
        <w:t>天津</w:t>
      </w:r>
      <w:r w:rsidRPr="000E3B7A">
        <w:rPr>
          <w:rFonts w:eastAsiaTheme="minorEastAsia"/>
        </w:rPr>
        <w:t>:</w:t>
      </w:r>
      <w:r w:rsidR="00A31C83" w:rsidRPr="000E3B7A">
        <w:rPr>
          <w:rFonts w:eastAsiaTheme="minorEastAsia"/>
        </w:rPr>
        <w:t xml:space="preserve"> </w:t>
      </w:r>
      <w:r w:rsidRPr="000E3B7A">
        <w:rPr>
          <w:rFonts w:eastAsiaTheme="minorEastAsia"/>
        </w:rPr>
        <w:t>南开大学</w:t>
      </w:r>
      <w:r w:rsidRPr="000E3B7A">
        <w:rPr>
          <w:rFonts w:eastAsiaTheme="minorEastAsia"/>
        </w:rPr>
        <w:t>,</w:t>
      </w:r>
      <w:r w:rsidR="00A31C83" w:rsidRPr="000E3B7A">
        <w:rPr>
          <w:rFonts w:eastAsiaTheme="minorEastAsia"/>
        </w:rPr>
        <w:t xml:space="preserve"> </w:t>
      </w:r>
      <w:r w:rsidR="00EB00B7">
        <w:rPr>
          <w:rFonts w:eastAsiaTheme="minorEastAsia"/>
        </w:rPr>
        <w:t>20</w:t>
      </w:r>
      <w:r w:rsidR="00EC1588">
        <w:rPr>
          <w:rFonts w:eastAsiaTheme="minorEastAsia"/>
        </w:rPr>
        <w:t>24</w:t>
      </w:r>
      <w:r w:rsidR="002C684F" w:rsidRPr="002C684F">
        <w:rPr>
          <w:rFonts w:eastAsiaTheme="minorEastAsia" w:hint="eastAsia"/>
          <w:color w:val="FF0000"/>
        </w:rPr>
        <w:t>：</w:t>
      </w:r>
      <w:r w:rsidR="002C684F" w:rsidRPr="002C684F">
        <w:rPr>
          <w:rFonts w:eastAsiaTheme="minorEastAsia" w:hint="eastAsia"/>
          <w:color w:val="FF0000"/>
        </w:rPr>
        <w:t>1</w:t>
      </w:r>
      <w:r w:rsidR="002C684F" w:rsidRPr="002C684F">
        <w:rPr>
          <w:rFonts w:eastAsiaTheme="minorEastAsia"/>
          <w:color w:val="FF0000"/>
        </w:rPr>
        <w:t>2</w:t>
      </w:r>
      <w:r w:rsidRPr="000E3B7A">
        <w:rPr>
          <w:rFonts w:eastAsiaTheme="minorEastAsia"/>
        </w:rPr>
        <w:t>.</w:t>
      </w:r>
    </w:p>
    <w:p w14:paraId="0003C3D4" w14:textId="4E5F9BF5" w:rsidR="00DE723A" w:rsidRPr="00DE723A" w:rsidRDefault="00DE723A" w:rsidP="00DE723A">
      <w:pPr>
        <w:spacing w:beforeLines="50" w:before="165" w:line="0" w:lineRule="atLeast"/>
        <w:jc w:val="left"/>
        <w:rPr>
          <w:rFonts w:eastAsiaTheme="minorEastAsia"/>
        </w:rPr>
      </w:pPr>
      <w:r w:rsidRPr="00DE723A">
        <w:rPr>
          <w:rFonts w:eastAsiaTheme="minorEastAsia"/>
        </w:rPr>
        <w:t>L</w:t>
      </w:r>
      <w:r w:rsidR="002C684F">
        <w:rPr>
          <w:rFonts w:eastAsiaTheme="minorEastAsia" w:hint="eastAsia"/>
        </w:rPr>
        <w:t>iu</w:t>
      </w:r>
      <w:r w:rsidRPr="00DE723A">
        <w:rPr>
          <w:rFonts w:eastAsiaTheme="minorEastAsia"/>
        </w:rPr>
        <w:t xml:space="preserve"> </w:t>
      </w:r>
      <w:proofErr w:type="spellStart"/>
      <w:r w:rsidRPr="00DE723A">
        <w:rPr>
          <w:rFonts w:eastAsiaTheme="minorEastAsia"/>
        </w:rPr>
        <w:t>Y</w:t>
      </w:r>
      <w:r w:rsidR="002C684F">
        <w:rPr>
          <w:rFonts w:eastAsiaTheme="minorEastAsia" w:hint="eastAsia"/>
        </w:rPr>
        <w:t>u</w:t>
      </w:r>
      <w:r w:rsidR="002C684F">
        <w:rPr>
          <w:rFonts w:eastAsiaTheme="minorEastAsia"/>
        </w:rPr>
        <w:t>guo</w:t>
      </w:r>
      <w:proofErr w:type="spellEnd"/>
      <w:r w:rsidRPr="00DE723A">
        <w:rPr>
          <w:rFonts w:eastAsiaTheme="minorEastAsia"/>
        </w:rPr>
        <w:t>. Study on quantitative determination of protein by complex spectral probe</w:t>
      </w:r>
      <w:r>
        <w:rPr>
          <w:rFonts w:eastAsiaTheme="minorEastAsia"/>
        </w:rPr>
        <w:t xml:space="preserve"> </w:t>
      </w:r>
      <w:r w:rsidRPr="00DE723A">
        <w:rPr>
          <w:rFonts w:eastAsiaTheme="minorEastAsia"/>
        </w:rPr>
        <w:t>[D].Tianjin:</w:t>
      </w:r>
      <w:r>
        <w:rPr>
          <w:rFonts w:eastAsiaTheme="minorEastAsia"/>
        </w:rPr>
        <w:t xml:space="preserve"> </w:t>
      </w:r>
      <w:r w:rsidRPr="00DE723A">
        <w:rPr>
          <w:rFonts w:eastAsiaTheme="minorEastAsia"/>
        </w:rPr>
        <w:t>Nankai University,</w:t>
      </w:r>
      <w:r>
        <w:rPr>
          <w:rFonts w:eastAsiaTheme="minorEastAsia"/>
        </w:rPr>
        <w:t xml:space="preserve"> </w:t>
      </w:r>
      <w:r w:rsidR="00EB00B7">
        <w:rPr>
          <w:rFonts w:eastAsiaTheme="minorEastAsia"/>
        </w:rPr>
        <w:t>20</w:t>
      </w:r>
      <w:r w:rsidR="00EC1588">
        <w:rPr>
          <w:rFonts w:eastAsiaTheme="minorEastAsia"/>
        </w:rPr>
        <w:t>24</w:t>
      </w:r>
      <w:r w:rsidR="002C684F" w:rsidRPr="002C684F">
        <w:rPr>
          <w:rFonts w:eastAsiaTheme="minorEastAsia" w:hint="eastAsia"/>
          <w:color w:val="FF0000"/>
        </w:rPr>
        <w:t>：</w:t>
      </w:r>
      <w:r w:rsidR="002C684F" w:rsidRPr="002C684F">
        <w:rPr>
          <w:rFonts w:eastAsiaTheme="minorEastAsia" w:hint="eastAsia"/>
          <w:color w:val="FF0000"/>
        </w:rPr>
        <w:t>1</w:t>
      </w:r>
      <w:r w:rsidR="002C684F" w:rsidRPr="002C684F">
        <w:rPr>
          <w:rFonts w:eastAsiaTheme="minorEastAsia"/>
          <w:color w:val="FF0000"/>
        </w:rPr>
        <w:t>2</w:t>
      </w:r>
      <w:r w:rsidRPr="00DE723A">
        <w:rPr>
          <w:rFonts w:eastAsiaTheme="minorEastAsia"/>
        </w:rPr>
        <w:t>.</w:t>
      </w:r>
    </w:p>
    <w:p w14:paraId="3C94054C" w14:textId="3041A55E" w:rsidR="00DE723A" w:rsidRPr="00DE723A" w:rsidRDefault="00DE723A" w:rsidP="00DE723A">
      <w:pPr>
        <w:spacing w:beforeLines="50" w:before="165" w:line="0" w:lineRule="atLeast"/>
        <w:jc w:val="left"/>
        <w:rPr>
          <w:rFonts w:eastAsiaTheme="minorEastAsia"/>
        </w:rPr>
      </w:pPr>
      <w:r w:rsidRPr="00DE723A">
        <w:rPr>
          <w:rFonts w:eastAsiaTheme="minorEastAsia" w:hint="eastAsia"/>
        </w:rPr>
        <w:t>[</w:t>
      </w:r>
      <w:r w:rsidR="002C684F">
        <w:rPr>
          <w:rFonts w:eastAsiaTheme="minorEastAsia"/>
        </w:rPr>
        <w:t>8</w:t>
      </w:r>
      <w:r w:rsidRPr="00DE723A">
        <w:rPr>
          <w:rFonts w:eastAsiaTheme="minorEastAsia" w:hint="eastAsia"/>
        </w:rPr>
        <w:t>]</w:t>
      </w:r>
      <w:r>
        <w:rPr>
          <w:rFonts w:eastAsiaTheme="minorEastAsia"/>
        </w:rPr>
        <w:t xml:space="preserve"> </w:t>
      </w:r>
      <w:proofErr w:type="gramStart"/>
      <w:r w:rsidRPr="00DE723A">
        <w:rPr>
          <w:rFonts w:eastAsiaTheme="minorEastAsia" w:hint="eastAsia"/>
        </w:rPr>
        <w:t>贾东琴</w:t>
      </w:r>
      <w:proofErr w:type="gramEnd"/>
      <w:r w:rsidRPr="00DE723A">
        <w:rPr>
          <w:rFonts w:eastAsiaTheme="minorEastAsia" w:hint="eastAsia"/>
        </w:rPr>
        <w:t>,</w:t>
      </w:r>
      <w:r>
        <w:rPr>
          <w:rFonts w:eastAsiaTheme="minorEastAsia"/>
        </w:rPr>
        <w:t xml:space="preserve"> </w:t>
      </w:r>
      <w:r w:rsidRPr="00DE723A">
        <w:rPr>
          <w:rFonts w:eastAsiaTheme="minorEastAsia" w:hint="eastAsia"/>
        </w:rPr>
        <w:t>柯平</w:t>
      </w:r>
      <w:r w:rsidRPr="00DE723A">
        <w:rPr>
          <w:rFonts w:eastAsiaTheme="minorEastAsia" w:hint="eastAsia"/>
        </w:rPr>
        <w:t xml:space="preserve">. </w:t>
      </w:r>
      <w:r w:rsidRPr="00DE723A">
        <w:rPr>
          <w:rFonts w:eastAsiaTheme="minorEastAsia" w:hint="eastAsia"/>
        </w:rPr>
        <w:t>面向数字素养的高校图书馆数字服务体系研究</w:t>
      </w:r>
      <w:r w:rsidRPr="00DE723A">
        <w:rPr>
          <w:rFonts w:eastAsiaTheme="minorEastAsia" w:hint="eastAsia"/>
        </w:rPr>
        <w:t>[</w:t>
      </w:r>
      <w:r w:rsidRPr="000D68EB">
        <w:rPr>
          <w:rFonts w:eastAsiaTheme="minorEastAsia" w:hint="eastAsia"/>
          <w:color w:val="FF0000"/>
        </w:rPr>
        <w:t>C</w:t>
      </w:r>
      <w:r w:rsidRPr="00DE723A">
        <w:rPr>
          <w:rFonts w:eastAsiaTheme="minorEastAsia" w:hint="eastAsia"/>
        </w:rPr>
        <w:t>]//</w:t>
      </w:r>
      <w:r w:rsidRPr="000D68EB">
        <w:rPr>
          <w:rFonts w:eastAsiaTheme="minorEastAsia" w:hint="eastAsia"/>
          <w:color w:val="FF0000"/>
        </w:rPr>
        <w:t>中国图书馆学会</w:t>
      </w:r>
      <w:r w:rsidRPr="00DE723A">
        <w:rPr>
          <w:rFonts w:eastAsiaTheme="minorEastAsia" w:hint="eastAsia"/>
        </w:rPr>
        <w:t xml:space="preserve">. </w:t>
      </w:r>
      <w:r w:rsidRPr="00DE723A">
        <w:rPr>
          <w:rFonts w:eastAsiaTheme="minorEastAsia" w:hint="eastAsia"/>
        </w:rPr>
        <w:t>中国图书馆学会年会论文集</w:t>
      </w:r>
      <w:r w:rsidRPr="00DE723A">
        <w:rPr>
          <w:rFonts w:eastAsiaTheme="minorEastAsia" w:hint="eastAsia"/>
        </w:rPr>
        <w:t xml:space="preserve">. </w:t>
      </w:r>
      <w:r w:rsidRPr="00DE723A">
        <w:rPr>
          <w:rFonts w:eastAsiaTheme="minorEastAsia" w:hint="eastAsia"/>
        </w:rPr>
        <w:t>北京</w:t>
      </w:r>
      <w:r w:rsidRPr="00DE723A">
        <w:rPr>
          <w:rFonts w:eastAsiaTheme="minorEastAsia" w:hint="eastAsia"/>
        </w:rPr>
        <w:t>:</w:t>
      </w:r>
      <w:r w:rsidRPr="00DE723A">
        <w:rPr>
          <w:rFonts w:eastAsiaTheme="minorEastAsia" w:hint="eastAsia"/>
        </w:rPr>
        <w:t>国家图书馆出版社</w:t>
      </w:r>
      <w:r w:rsidRPr="00DE723A">
        <w:rPr>
          <w:rFonts w:eastAsiaTheme="minorEastAsia" w:hint="eastAsia"/>
        </w:rPr>
        <w:t>,20</w:t>
      </w:r>
      <w:r w:rsidR="00EB00B7">
        <w:rPr>
          <w:rFonts w:eastAsiaTheme="minorEastAsia"/>
        </w:rPr>
        <w:t>2</w:t>
      </w:r>
      <w:r w:rsidRPr="00DE723A">
        <w:rPr>
          <w:rFonts w:eastAsiaTheme="minorEastAsia" w:hint="eastAsia"/>
        </w:rPr>
        <w:t>1: 45-52.</w:t>
      </w:r>
    </w:p>
    <w:p w14:paraId="159BF952" w14:textId="3D3FB796" w:rsidR="00DE723A" w:rsidRPr="00DE723A" w:rsidRDefault="00DE723A" w:rsidP="00DE723A">
      <w:pPr>
        <w:spacing w:beforeLines="50" w:before="165" w:line="0" w:lineRule="atLeast"/>
        <w:jc w:val="left"/>
        <w:rPr>
          <w:rFonts w:eastAsiaTheme="minorEastAsia"/>
        </w:rPr>
      </w:pPr>
      <w:r w:rsidRPr="00DE723A">
        <w:rPr>
          <w:rFonts w:eastAsiaTheme="minorEastAsia"/>
        </w:rPr>
        <w:t>J</w:t>
      </w:r>
      <w:r w:rsidR="002C684F">
        <w:rPr>
          <w:rFonts w:eastAsiaTheme="minorEastAsia"/>
        </w:rPr>
        <w:t>ia</w:t>
      </w:r>
      <w:r w:rsidRPr="00DE723A">
        <w:rPr>
          <w:rFonts w:eastAsiaTheme="minorEastAsia"/>
        </w:rPr>
        <w:t xml:space="preserve"> </w:t>
      </w:r>
      <w:proofErr w:type="spellStart"/>
      <w:r w:rsidRPr="00DE723A">
        <w:rPr>
          <w:rFonts w:eastAsiaTheme="minorEastAsia"/>
        </w:rPr>
        <w:t>D</w:t>
      </w:r>
      <w:r w:rsidR="002C684F">
        <w:rPr>
          <w:rFonts w:eastAsiaTheme="minorEastAsia"/>
        </w:rPr>
        <w:t>ongqin</w:t>
      </w:r>
      <w:proofErr w:type="spellEnd"/>
      <w:r w:rsidRPr="00DE723A">
        <w:rPr>
          <w:rFonts w:eastAsiaTheme="minorEastAsia"/>
        </w:rPr>
        <w:t>,</w:t>
      </w:r>
      <w:r>
        <w:rPr>
          <w:rFonts w:eastAsiaTheme="minorEastAsia"/>
        </w:rPr>
        <w:t xml:space="preserve"> </w:t>
      </w:r>
      <w:proofErr w:type="spellStart"/>
      <w:r w:rsidRPr="00DE723A">
        <w:rPr>
          <w:rFonts w:eastAsiaTheme="minorEastAsia"/>
        </w:rPr>
        <w:t>K</w:t>
      </w:r>
      <w:r w:rsidR="002C684F">
        <w:rPr>
          <w:rFonts w:eastAsiaTheme="minorEastAsia"/>
        </w:rPr>
        <w:t>e</w:t>
      </w:r>
      <w:proofErr w:type="spellEnd"/>
      <w:r w:rsidR="002C684F">
        <w:rPr>
          <w:rFonts w:eastAsiaTheme="minorEastAsia"/>
        </w:rPr>
        <w:t xml:space="preserve"> </w:t>
      </w:r>
      <w:r w:rsidRPr="00DE723A">
        <w:rPr>
          <w:rFonts w:eastAsiaTheme="minorEastAsia"/>
        </w:rPr>
        <w:t>P</w:t>
      </w:r>
      <w:r w:rsidR="002C684F">
        <w:rPr>
          <w:rFonts w:eastAsiaTheme="minorEastAsia"/>
        </w:rPr>
        <w:t>ing</w:t>
      </w:r>
      <w:r w:rsidRPr="00DE723A">
        <w:rPr>
          <w:rFonts w:eastAsiaTheme="minorEastAsia"/>
        </w:rPr>
        <w:t>. Research on digital service system of university library oriented to digital literacy[C]//Library Society of China. Proceedings of the Annual Conference of Library Society of China</w:t>
      </w:r>
      <w:r w:rsidR="002C684F">
        <w:rPr>
          <w:rFonts w:eastAsiaTheme="minorEastAsia"/>
        </w:rPr>
        <w:t xml:space="preserve">. Beijing: </w:t>
      </w:r>
      <w:r w:rsidRPr="00DE723A">
        <w:rPr>
          <w:rFonts w:eastAsiaTheme="minorEastAsia"/>
        </w:rPr>
        <w:t>National Library Press,20</w:t>
      </w:r>
      <w:r w:rsidR="00EB00B7">
        <w:rPr>
          <w:rFonts w:eastAsiaTheme="minorEastAsia"/>
        </w:rPr>
        <w:t>2</w:t>
      </w:r>
      <w:r w:rsidRPr="00DE723A">
        <w:rPr>
          <w:rFonts w:eastAsiaTheme="minorEastAsia"/>
        </w:rPr>
        <w:t>1: 45-52.</w:t>
      </w:r>
    </w:p>
    <w:p w14:paraId="228915A2" w14:textId="594B960E" w:rsidR="002C684F" w:rsidRDefault="002C684F" w:rsidP="002C684F">
      <w:pPr>
        <w:spacing w:beforeLines="50" w:before="165" w:line="0" w:lineRule="atLeast"/>
        <w:jc w:val="left"/>
        <w:rPr>
          <w:szCs w:val="18"/>
          <w:shd w:val="clear" w:color="auto" w:fill="FFFFFF"/>
        </w:rPr>
      </w:pPr>
      <w:r w:rsidRPr="004B4E76">
        <w:rPr>
          <w:szCs w:val="18"/>
          <w:shd w:val="clear" w:color="auto" w:fill="FFFFFF"/>
        </w:rPr>
        <w:t>[</w:t>
      </w:r>
      <w:r>
        <w:rPr>
          <w:szCs w:val="18"/>
          <w:shd w:val="clear" w:color="auto" w:fill="FFFFFF"/>
        </w:rPr>
        <w:t>9</w:t>
      </w:r>
      <w:r w:rsidRPr="004B4E76">
        <w:rPr>
          <w:szCs w:val="18"/>
          <w:shd w:val="clear" w:color="auto" w:fill="FFFFFF"/>
        </w:rPr>
        <w:t>]</w:t>
      </w:r>
      <w:r>
        <w:rPr>
          <w:szCs w:val="18"/>
          <w:shd w:val="clear" w:color="auto" w:fill="FFFFFF"/>
        </w:rPr>
        <w:t xml:space="preserve"> </w:t>
      </w:r>
      <w:r w:rsidRPr="002C684F">
        <w:rPr>
          <w:szCs w:val="18"/>
          <w:shd w:val="clear" w:color="auto" w:fill="FFFFFF"/>
        </w:rPr>
        <w:t>GB/T 29526-2013</w:t>
      </w:r>
      <w:r>
        <w:rPr>
          <w:szCs w:val="18"/>
          <w:shd w:val="clear" w:color="auto" w:fill="FFFFFF"/>
        </w:rPr>
        <w:t xml:space="preserve"> </w:t>
      </w:r>
      <w:r>
        <w:rPr>
          <w:rFonts w:hint="eastAsia"/>
          <w:szCs w:val="18"/>
          <w:shd w:val="clear" w:color="auto" w:fill="FFFFFF"/>
        </w:rPr>
        <w:t>通用粉体加工技术</w:t>
      </w:r>
      <w:r w:rsidRPr="004B4E76">
        <w:rPr>
          <w:szCs w:val="18"/>
          <w:shd w:val="clear" w:color="auto" w:fill="FFFFFF"/>
        </w:rPr>
        <w:t>[</w:t>
      </w:r>
      <w:r w:rsidRPr="00FA2A53">
        <w:rPr>
          <w:color w:val="FF0000"/>
          <w:szCs w:val="18"/>
          <w:shd w:val="clear" w:color="auto" w:fill="FFFFFF"/>
        </w:rPr>
        <w:t>S</w:t>
      </w:r>
      <w:r>
        <w:rPr>
          <w:szCs w:val="18"/>
          <w:shd w:val="clear" w:color="auto" w:fill="FFFFFF"/>
        </w:rPr>
        <w:t>].</w:t>
      </w:r>
      <w:r w:rsidRPr="004B4E76">
        <w:rPr>
          <w:szCs w:val="18"/>
          <w:shd w:val="clear" w:color="auto" w:fill="FFFFFF"/>
        </w:rPr>
        <w:t xml:space="preserve"> </w:t>
      </w:r>
    </w:p>
    <w:p w14:paraId="000FAE5D" w14:textId="77777777" w:rsidR="002C684F" w:rsidRDefault="002C684F" w:rsidP="002C684F">
      <w:pPr>
        <w:spacing w:beforeLines="50" w:before="165" w:line="0" w:lineRule="atLeast"/>
        <w:jc w:val="left"/>
        <w:rPr>
          <w:rFonts w:eastAsiaTheme="minorEastAsia"/>
        </w:rPr>
      </w:pPr>
      <w:r w:rsidRPr="002C684F">
        <w:rPr>
          <w:szCs w:val="18"/>
          <w:shd w:val="clear" w:color="auto" w:fill="FFFFFF"/>
        </w:rPr>
        <w:t>GB/T 29526-2013</w:t>
      </w:r>
      <w:r>
        <w:rPr>
          <w:szCs w:val="18"/>
          <w:shd w:val="clear" w:color="auto" w:fill="FFFFFF"/>
        </w:rPr>
        <w:t xml:space="preserve"> </w:t>
      </w:r>
      <w:r w:rsidRPr="002C684F">
        <w:rPr>
          <w:rFonts w:eastAsiaTheme="minorEastAsia"/>
        </w:rPr>
        <w:t>General powder processing technology</w:t>
      </w:r>
      <w:r w:rsidRPr="004B4E76">
        <w:rPr>
          <w:szCs w:val="18"/>
          <w:shd w:val="clear" w:color="auto" w:fill="FFFFFF"/>
        </w:rPr>
        <w:t>[</w:t>
      </w:r>
      <w:r w:rsidRPr="00FA2A53">
        <w:rPr>
          <w:color w:val="FF0000"/>
          <w:szCs w:val="18"/>
          <w:shd w:val="clear" w:color="auto" w:fill="FFFFFF"/>
        </w:rPr>
        <w:t>S</w:t>
      </w:r>
      <w:r>
        <w:rPr>
          <w:szCs w:val="18"/>
          <w:shd w:val="clear" w:color="auto" w:fill="FFFFFF"/>
        </w:rPr>
        <w:t>].</w:t>
      </w:r>
      <w:r w:rsidRPr="002C684F">
        <w:rPr>
          <w:rFonts w:eastAsiaTheme="minorEastAsia"/>
        </w:rPr>
        <w:t xml:space="preserve"> </w:t>
      </w:r>
    </w:p>
    <w:p w14:paraId="1BB887EC" w14:textId="72C485FF" w:rsidR="00DE723A" w:rsidRPr="00DE723A" w:rsidRDefault="00DE723A" w:rsidP="00DE723A">
      <w:pPr>
        <w:spacing w:beforeLines="50" w:before="165" w:line="0" w:lineRule="atLeast"/>
        <w:jc w:val="left"/>
        <w:rPr>
          <w:rFonts w:eastAsiaTheme="minorEastAsia"/>
        </w:rPr>
      </w:pPr>
      <w:r w:rsidRPr="00DE723A">
        <w:rPr>
          <w:rFonts w:eastAsiaTheme="minorEastAsia" w:hint="eastAsia"/>
        </w:rPr>
        <w:t>[</w:t>
      </w:r>
      <w:r w:rsidR="002C684F">
        <w:rPr>
          <w:rFonts w:eastAsiaTheme="minorEastAsia"/>
        </w:rPr>
        <w:t>10</w:t>
      </w:r>
      <w:r w:rsidRPr="00DE723A">
        <w:rPr>
          <w:rFonts w:eastAsiaTheme="minorEastAsia" w:hint="eastAsia"/>
        </w:rPr>
        <w:t>]</w:t>
      </w:r>
      <w:r>
        <w:rPr>
          <w:rFonts w:eastAsiaTheme="minorEastAsia"/>
        </w:rPr>
        <w:t xml:space="preserve"> </w:t>
      </w:r>
      <w:r w:rsidRPr="00DE723A">
        <w:rPr>
          <w:rFonts w:eastAsiaTheme="minorEastAsia" w:hint="eastAsia"/>
        </w:rPr>
        <w:t>刘加林</w:t>
      </w:r>
      <w:r w:rsidRPr="00DE723A">
        <w:rPr>
          <w:rFonts w:eastAsiaTheme="minorEastAsia" w:hint="eastAsia"/>
        </w:rPr>
        <w:t>.</w:t>
      </w:r>
      <w:r w:rsidRPr="00DE723A">
        <w:rPr>
          <w:rFonts w:eastAsiaTheme="minorEastAsia" w:hint="eastAsia"/>
        </w:rPr>
        <w:t>多功能一次性压舌板</w:t>
      </w:r>
      <w:r w:rsidRPr="00DE723A">
        <w:rPr>
          <w:rFonts w:eastAsiaTheme="minorEastAsia" w:hint="eastAsia"/>
        </w:rPr>
        <w:t>:</w:t>
      </w:r>
      <w:r w:rsidR="00EB00B7" w:rsidRPr="000D68EB">
        <w:rPr>
          <w:rFonts w:eastAsiaTheme="minorEastAsia"/>
          <w:color w:val="FF0000"/>
        </w:rPr>
        <w:t>CN</w:t>
      </w:r>
      <w:r w:rsidRPr="00DE723A">
        <w:rPr>
          <w:rFonts w:eastAsiaTheme="minorEastAsia" w:hint="eastAsia"/>
        </w:rPr>
        <w:t>2129585[</w:t>
      </w:r>
      <w:r w:rsidRPr="000D68EB">
        <w:rPr>
          <w:rFonts w:eastAsiaTheme="minorEastAsia" w:hint="eastAsia"/>
          <w:color w:val="FF0000"/>
        </w:rPr>
        <w:t>P</w:t>
      </w:r>
      <w:r w:rsidRPr="00DE723A">
        <w:rPr>
          <w:rFonts w:eastAsiaTheme="minorEastAsia" w:hint="eastAsia"/>
        </w:rPr>
        <w:t>]</w:t>
      </w:r>
      <w:r w:rsidRPr="000D68EB">
        <w:rPr>
          <w:rFonts w:eastAsiaTheme="minorEastAsia" w:hint="eastAsia"/>
          <w:color w:val="FF0000"/>
        </w:rPr>
        <w:t>.</w:t>
      </w:r>
      <w:r w:rsidR="00EB00B7" w:rsidRPr="000D68EB">
        <w:rPr>
          <w:rFonts w:eastAsiaTheme="minorEastAsia"/>
          <w:color w:val="FF0000"/>
        </w:rPr>
        <w:t>20</w:t>
      </w:r>
      <w:r w:rsidR="00EC1588">
        <w:rPr>
          <w:rFonts w:eastAsiaTheme="minorEastAsia"/>
          <w:color w:val="FF0000"/>
        </w:rPr>
        <w:t>23</w:t>
      </w:r>
      <w:r w:rsidRPr="000D68EB">
        <w:rPr>
          <w:rFonts w:eastAsiaTheme="minorEastAsia" w:hint="eastAsia"/>
          <w:color w:val="FF0000"/>
        </w:rPr>
        <w:t>-04-14</w:t>
      </w:r>
      <w:r w:rsidRPr="00DE723A">
        <w:rPr>
          <w:rFonts w:eastAsiaTheme="minorEastAsia" w:hint="eastAsia"/>
        </w:rPr>
        <w:t xml:space="preserve">. </w:t>
      </w:r>
    </w:p>
    <w:p w14:paraId="2A7F1DC7" w14:textId="164E13A8" w:rsidR="00DE723A" w:rsidRDefault="00DE723A" w:rsidP="00DE723A">
      <w:pPr>
        <w:spacing w:beforeLines="50" w:before="165" w:line="0" w:lineRule="atLeast"/>
        <w:jc w:val="left"/>
        <w:rPr>
          <w:rFonts w:eastAsiaTheme="minorEastAsia"/>
        </w:rPr>
      </w:pPr>
      <w:r w:rsidRPr="00DE723A">
        <w:rPr>
          <w:rFonts w:eastAsiaTheme="minorEastAsia"/>
        </w:rPr>
        <w:t>L</w:t>
      </w:r>
      <w:r w:rsidR="002C684F">
        <w:rPr>
          <w:rFonts w:eastAsiaTheme="minorEastAsia" w:hint="eastAsia"/>
        </w:rPr>
        <w:t>iu</w:t>
      </w:r>
      <w:r w:rsidRPr="00DE723A">
        <w:rPr>
          <w:rFonts w:eastAsiaTheme="minorEastAsia"/>
        </w:rPr>
        <w:t xml:space="preserve"> J</w:t>
      </w:r>
      <w:r w:rsidR="002C684F">
        <w:rPr>
          <w:rFonts w:eastAsiaTheme="minorEastAsia"/>
        </w:rPr>
        <w:t>alin</w:t>
      </w:r>
      <w:r w:rsidRPr="00DE723A">
        <w:rPr>
          <w:rFonts w:eastAsiaTheme="minorEastAsia"/>
        </w:rPr>
        <w:t>. Multifunctional disposable tongue depressor:</w:t>
      </w:r>
      <w:r>
        <w:rPr>
          <w:rFonts w:eastAsiaTheme="minorEastAsia"/>
        </w:rPr>
        <w:t xml:space="preserve"> </w:t>
      </w:r>
      <w:r w:rsidR="003E6A0C">
        <w:rPr>
          <w:rFonts w:eastAsiaTheme="minorEastAsia"/>
        </w:rPr>
        <w:t>CN</w:t>
      </w:r>
      <w:r w:rsidRPr="00DE723A">
        <w:rPr>
          <w:rFonts w:eastAsiaTheme="minorEastAsia"/>
        </w:rPr>
        <w:t>2129585</w:t>
      </w:r>
      <w:r>
        <w:rPr>
          <w:rFonts w:eastAsiaTheme="minorEastAsia"/>
        </w:rPr>
        <w:t xml:space="preserve"> </w:t>
      </w:r>
      <w:r w:rsidRPr="00DE723A">
        <w:rPr>
          <w:rFonts w:eastAsiaTheme="minorEastAsia"/>
        </w:rPr>
        <w:t>[P].</w:t>
      </w:r>
      <w:r w:rsidR="00EB00B7">
        <w:rPr>
          <w:rFonts w:eastAsiaTheme="minorEastAsia"/>
        </w:rPr>
        <w:t>20</w:t>
      </w:r>
      <w:r w:rsidR="00EC1588">
        <w:rPr>
          <w:rFonts w:eastAsiaTheme="minorEastAsia"/>
        </w:rPr>
        <w:t>23</w:t>
      </w:r>
      <w:r w:rsidRPr="00DE723A">
        <w:rPr>
          <w:rFonts w:eastAsiaTheme="minorEastAsia"/>
        </w:rPr>
        <w:t xml:space="preserve">-04-14. </w:t>
      </w:r>
    </w:p>
    <w:p w14:paraId="4D08600B" w14:textId="2699E1D3" w:rsidR="002C684F" w:rsidRDefault="00DE723A" w:rsidP="00DE723A">
      <w:pPr>
        <w:spacing w:beforeLines="50" w:before="165" w:line="0" w:lineRule="atLeast"/>
        <w:jc w:val="left"/>
        <w:rPr>
          <w:szCs w:val="18"/>
          <w:shd w:val="clear" w:color="auto" w:fill="FFFFFF"/>
        </w:rPr>
      </w:pPr>
      <w:r w:rsidRPr="004B4E76">
        <w:rPr>
          <w:szCs w:val="18"/>
          <w:shd w:val="clear" w:color="auto" w:fill="FFFFFF"/>
        </w:rPr>
        <w:t>[</w:t>
      </w:r>
      <w:r>
        <w:rPr>
          <w:rFonts w:hint="eastAsia"/>
          <w:szCs w:val="18"/>
          <w:shd w:val="clear" w:color="auto" w:fill="FFFFFF"/>
        </w:rPr>
        <w:t>11</w:t>
      </w:r>
      <w:r w:rsidRPr="004B4E76">
        <w:rPr>
          <w:szCs w:val="18"/>
          <w:shd w:val="clear" w:color="auto" w:fill="FFFFFF"/>
        </w:rPr>
        <w:t>]</w:t>
      </w:r>
      <w:r>
        <w:rPr>
          <w:szCs w:val="18"/>
          <w:shd w:val="clear" w:color="auto" w:fill="FFFFFF"/>
        </w:rPr>
        <w:t xml:space="preserve"> </w:t>
      </w:r>
      <w:proofErr w:type="spellStart"/>
      <w:r w:rsidR="002C684F" w:rsidRPr="000D68EB">
        <w:rPr>
          <w:szCs w:val="18"/>
          <w:shd w:val="clear" w:color="auto" w:fill="FFFFFF"/>
        </w:rPr>
        <w:t>Bawden</w:t>
      </w:r>
      <w:proofErr w:type="spellEnd"/>
      <w:r w:rsidR="002C684F" w:rsidRPr="000D68EB">
        <w:rPr>
          <w:szCs w:val="18"/>
          <w:shd w:val="clear" w:color="auto" w:fill="FFFFFF"/>
        </w:rPr>
        <w:t xml:space="preserve"> D. Origins and concepts of digital literacy [EB/OL</w:t>
      </w:r>
      <w:proofErr w:type="gramStart"/>
      <w:r w:rsidR="002C684F" w:rsidRPr="000D68EB">
        <w:rPr>
          <w:szCs w:val="18"/>
          <w:shd w:val="clear" w:color="auto" w:fill="FFFFFF"/>
        </w:rPr>
        <w:t>].</w:t>
      </w:r>
      <w:r w:rsidR="002C684F" w:rsidRPr="000D68EB">
        <w:rPr>
          <w:szCs w:val="18"/>
          <w:shd w:val="clear" w:color="auto" w:fill="FFFFFF"/>
        </w:rPr>
        <w:t>（</w:t>
      </w:r>
      <w:proofErr w:type="gramEnd"/>
      <w:r w:rsidR="002C684F" w:rsidRPr="000D68EB">
        <w:rPr>
          <w:szCs w:val="18"/>
          <w:shd w:val="clear" w:color="auto" w:fill="FFFFFF"/>
        </w:rPr>
        <w:t>20</w:t>
      </w:r>
      <w:r w:rsidR="002C684F">
        <w:rPr>
          <w:szCs w:val="18"/>
          <w:shd w:val="clear" w:color="auto" w:fill="FFFFFF"/>
        </w:rPr>
        <w:t>24</w:t>
      </w:r>
      <w:r w:rsidR="002C684F" w:rsidRPr="000D68EB">
        <w:rPr>
          <w:szCs w:val="18"/>
          <w:shd w:val="clear" w:color="auto" w:fill="FFFFFF"/>
        </w:rPr>
        <w:t>-0</w:t>
      </w:r>
      <w:r w:rsidR="002C684F">
        <w:rPr>
          <w:szCs w:val="18"/>
          <w:shd w:val="clear" w:color="auto" w:fill="FFFFFF"/>
        </w:rPr>
        <w:t>1</w:t>
      </w:r>
      <w:r w:rsidR="002C684F" w:rsidRPr="000D68EB">
        <w:rPr>
          <w:szCs w:val="18"/>
          <w:shd w:val="clear" w:color="auto" w:fill="FFFFFF"/>
        </w:rPr>
        <w:t>-04</w:t>
      </w:r>
      <w:r w:rsidR="002C684F" w:rsidRPr="000D68EB">
        <w:rPr>
          <w:szCs w:val="18"/>
          <w:shd w:val="clear" w:color="auto" w:fill="FFFFFF"/>
        </w:rPr>
        <w:t>）</w:t>
      </w:r>
      <w:r w:rsidR="002C684F" w:rsidRPr="000D68EB">
        <w:rPr>
          <w:szCs w:val="18"/>
          <w:shd w:val="clear" w:color="auto" w:fill="FFFFFF"/>
        </w:rPr>
        <w:t>[20</w:t>
      </w:r>
      <w:r w:rsidR="002C684F">
        <w:rPr>
          <w:szCs w:val="18"/>
          <w:shd w:val="clear" w:color="auto" w:fill="FFFFFF"/>
        </w:rPr>
        <w:t>26</w:t>
      </w:r>
      <w:r w:rsidR="002C684F" w:rsidRPr="000D68EB">
        <w:rPr>
          <w:szCs w:val="18"/>
          <w:shd w:val="clear" w:color="auto" w:fill="FFFFFF"/>
        </w:rPr>
        <w:t>-</w:t>
      </w:r>
      <w:r w:rsidR="002C684F">
        <w:rPr>
          <w:szCs w:val="18"/>
          <w:shd w:val="clear" w:color="auto" w:fill="FFFFFF"/>
        </w:rPr>
        <w:t>05</w:t>
      </w:r>
      <w:r w:rsidR="002C684F" w:rsidRPr="000D68EB">
        <w:rPr>
          <w:szCs w:val="18"/>
          <w:shd w:val="clear" w:color="auto" w:fill="FFFFFF"/>
        </w:rPr>
        <w:t>-</w:t>
      </w:r>
      <w:r w:rsidR="002C684F">
        <w:rPr>
          <w:szCs w:val="18"/>
          <w:shd w:val="clear" w:color="auto" w:fill="FFFFFF"/>
        </w:rPr>
        <w:t>14</w:t>
      </w:r>
      <w:r w:rsidR="002C684F" w:rsidRPr="000D68EB">
        <w:rPr>
          <w:szCs w:val="18"/>
          <w:shd w:val="clear" w:color="auto" w:fill="FFFFFF"/>
        </w:rPr>
        <w:t>]. http://www.sai.city.ac.uk/</w:t>
      </w:r>
      <w:r w:rsidR="00E5473B">
        <w:rPr>
          <w:rFonts w:hint="eastAsia"/>
          <w:szCs w:val="18"/>
          <w:shd w:val="clear" w:color="auto" w:fill="FFFFFF"/>
        </w:rPr>
        <w:t>~</w:t>
      </w:r>
      <w:r w:rsidR="002C684F" w:rsidRPr="000D68EB">
        <w:rPr>
          <w:szCs w:val="18"/>
          <w:shd w:val="clear" w:color="auto" w:fill="FFFFFF"/>
        </w:rPr>
        <w:t xml:space="preserve">dbawden/digital% 20literacy% 20chapter. Pdf. </w:t>
      </w:r>
    </w:p>
    <w:p w14:paraId="470441E6" w14:textId="2D054E3D" w:rsidR="00DE723A" w:rsidRDefault="002C684F" w:rsidP="00DE723A">
      <w:pPr>
        <w:spacing w:beforeLines="50" w:before="165" w:line="0" w:lineRule="atLeast"/>
        <w:jc w:val="left"/>
        <w:rPr>
          <w:szCs w:val="18"/>
          <w:shd w:val="clear" w:color="auto" w:fill="FFFFFF"/>
        </w:rPr>
      </w:pPr>
      <w:r w:rsidRPr="004B4E76">
        <w:rPr>
          <w:szCs w:val="18"/>
          <w:shd w:val="clear" w:color="auto" w:fill="FFFFFF"/>
        </w:rPr>
        <w:t>[</w:t>
      </w:r>
      <w:r>
        <w:rPr>
          <w:szCs w:val="18"/>
          <w:shd w:val="clear" w:color="auto" w:fill="FFFFFF"/>
        </w:rPr>
        <w:t>12</w:t>
      </w:r>
      <w:r w:rsidRPr="004B4E76">
        <w:rPr>
          <w:szCs w:val="18"/>
          <w:shd w:val="clear" w:color="auto" w:fill="FFFFFF"/>
        </w:rPr>
        <w:t>]</w:t>
      </w:r>
      <w:r>
        <w:rPr>
          <w:szCs w:val="18"/>
          <w:shd w:val="clear" w:color="auto" w:fill="FFFFFF"/>
        </w:rPr>
        <w:t xml:space="preserve"> </w:t>
      </w:r>
      <w:r w:rsidR="00DE723A" w:rsidRPr="004A6633">
        <w:rPr>
          <w:rFonts w:hint="eastAsia"/>
          <w:szCs w:val="18"/>
          <w:shd w:val="clear" w:color="auto" w:fill="FFFFFF"/>
        </w:rPr>
        <w:t>中国互联网络信息中心</w:t>
      </w:r>
      <w:r w:rsidR="00DE723A">
        <w:rPr>
          <w:rFonts w:hint="eastAsia"/>
          <w:szCs w:val="18"/>
          <w:shd w:val="clear" w:color="auto" w:fill="FFFFFF"/>
        </w:rPr>
        <w:t>.</w:t>
      </w:r>
      <w:r w:rsidR="00E5473B">
        <w:rPr>
          <w:szCs w:val="18"/>
          <w:shd w:val="clear" w:color="auto" w:fill="FFFFFF"/>
        </w:rPr>
        <w:t xml:space="preserve"> </w:t>
      </w:r>
      <w:r w:rsidR="00DE723A" w:rsidRPr="004A6633">
        <w:rPr>
          <w:rFonts w:hint="eastAsia"/>
          <w:szCs w:val="18"/>
          <w:shd w:val="clear" w:color="auto" w:fill="FFFFFF"/>
        </w:rPr>
        <w:t>第</w:t>
      </w:r>
      <w:r w:rsidR="00DE723A" w:rsidRPr="004A6633">
        <w:rPr>
          <w:rFonts w:hint="eastAsia"/>
          <w:szCs w:val="18"/>
          <w:shd w:val="clear" w:color="auto" w:fill="FFFFFF"/>
        </w:rPr>
        <w:t>29</w:t>
      </w:r>
      <w:r w:rsidR="00DE723A" w:rsidRPr="004A6633">
        <w:rPr>
          <w:rFonts w:hint="eastAsia"/>
          <w:szCs w:val="18"/>
          <w:shd w:val="clear" w:color="auto" w:fill="FFFFFF"/>
        </w:rPr>
        <w:t>次中国互联网络发展现状统计报告</w:t>
      </w:r>
      <w:r w:rsidR="00DE723A" w:rsidRPr="004A6633">
        <w:rPr>
          <w:rFonts w:hint="eastAsia"/>
          <w:szCs w:val="18"/>
          <w:shd w:val="clear" w:color="auto" w:fill="FFFFFF"/>
        </w:rPr>
        <w:t>[</w:t>
      </w:r>
      <w:r w:rsidR="00DE723A" w:rsidRPr="004A6633">
        <w:rPr>
          <w:rFonts w:hint="eastAsia"/>
          <w:color w:val="FF0000"/>
          <w:szCs w:val="18"/>
          <w:shd w:val="clear" w:color="auto" w:fill="FFFFFF"/>
        </w:rPr>
        <w:t>R/OL</w:t>
      </w:r>
      <w:r w:rsidR="00DE723A" w:rsidRPr="004A6633">
        <w:rPr>
          <w:rFonts w:hint="eastAsia"/>
          <w:szCs w:val="18"/>
          <w:shd w:val="clear" w:color="auto" w:fill="FFFFFF"/>
        </w:rPr>
        <w:t>]</w:t>
      </w:r>
      <w:r w:rsidR="00DE723A" w:rsidRPr="004A6633">
        <w:rPr>
          <w:rFonts w:hint="eastAsia"/>
          <w:szCs w:val="18"/>
          <w:shd w:val="clear" w:color="auto" w:fill="FFFFFF"/>
        </w:rPr>
        <w:t>．（</w:t>
      </w:r>
      <w:r w:rsidR="00DE723A" w:rsidRPr="004A6633">
        <w:rPr>
          <w:rFonts w:hint="eastAsia"/>
          <w:szCs w:val="18"/>
          <w:shd w:val="clear" w:color="auto" w:fill="FFFFFF"/>
        </w:rPr>
        <w:t>20</w:t>
      </w:r>
      <w:r w:rsidR="00EC1588">
        <w:rPr>
          <w:szCs w:val="18"/>
          <w:shd w:val="clear" w:color="auto" w:fill="FFFFFF"/>
        </w:rPr>
        <w:t>24</w:t>
      </w:r>
      <w:r w:rsidR="00DE723A" w:rsidRPr="004A6633">
        <w:rPr>
          <w:rFonts w:hint="eastAsia"/>
          <w:szCs w:val="18"/>
          <w:shd w:val="clear" w:color="auto" w:fill="FFFFFF"/>
        </w:rPr>
        <w:t>-01-16</w:t>
      </w:r>
      <w:r w:rsidR="00DE723A" w:rsidRPr="004A6633">
        <w:rPr>
          <w:rFonts w:hint="eastAsia"/>
          <w:szCs w:val="18"/>
          <w:shd w:val="clear" w:color="auto" w:fill="FFFFFF"/>
        </w:rPr>
        <w:t>）</w:t>
      </w:r>
      <w:r w:rsidR="00DE723A" w:rsidRPr="004A6633">
        <w:rPr>
          <w:rFonts w:hint="eastAsia"/>
          <w:szCs w:val="18"/>
          <w:shd w:val="clear" w:color="auto" w:fill="FFFFFF"/>
        </w:rPr>
        <w:t>. http</w:t>
      </w:r>
      <w:r w:rsidR="00DE723A">
        <w:rPr>
          <w:rFonts w:hint="eastAsia"/>
          <w:szCs w:val="18"/>
          <w:shd w:val="clear" w:color="auto" w:fill="FFFFFF"/>
        </w:rPr>
        <w:t>：</w:t>
      </w:r>
      <w:r w:rsidR="00DE723A" w:rsidRPr="004A6633">
        <w:rPr>
          <w:rFonts w:hint="eastAsia"/>
          <w:szCs w:val="18"/>
          <w:shd w:val="clear" w:color="auto" w:fill="FFFFFF"/>
        </w:rPr>
        <w:t>//www</w:t>
      </w:r>
      <w:r w:rsidR="00DE723A">
        <w:rPr>
          <w:rFonts w:hint="eastAsia"/>
          <w:szCs w:val="18"/>
          <w:shd w:val="clear" w:color="auto" w:fill="FFFFFF"/>
        </w:rPr>
        <w:t>.</w:t>
      </w:r>
      <w:r w:rsidR="00DE723A" w:rsidRPr="004A6633">
        <w:rPr>
          <w:rFonts w:hint="eastAsia"/>
          <w:szCs w:val="18"/>
          <w:shd w:val="clear" w:color="auto" w:fill="FFFFFF"/>
        </w:rPr>
        <w:t xml:space="preserve">cnnic.net.cn/hlwfzyj/hlwxzbg/201201/P020120709345264469680. pdf. </w:t>
      </w:r>
    </w:p>
    <w:p w14:paraId="0960EBA0" w14:textId="151E0D00" w:rsidR="00DE723A" w:rsidRPr="000D68EB" w:rsidRDefault="00DE723A" w:rsidP="00E5473B">
      <w:pPr>
        <w:spacing w:beforeLines="50" w:before="165" w:line="0" w:lineRule="atLeast"/>
        <w:jc w:val="left"/>
        <w:rPr>
          <w:rFonts w:eastAsiaTheme="minorEastAsia"/>
        </w:rPr>
      </w:pPr>
      <w:r w:rsidRPr="000D68EB">
        <w:rPr>
          <w:rFonts w:eastAsiaTheme="minorEastAsia"/>
        </w:rPr>
        <w:t xml:space="preserve">China Internet Network Information Center. The 29th </w:t>
      </w:r>
      <w:r w:rsidRPr="000D68EB">
        <w:rPr>
          <w:rFonts w:eastAsiaTheme="minorEastAsia" w:hint="eastAsia"/>
        </w:rPr>
        <w:t>s</w:t>
      </w:r>
      <w:r w:rsidRPr="000D68EB">
        <w:rPr>
          <w:rFonts w:eastAsiaTheme="minorEastAsia"/>
        </w:rPr>
        <w:t xml:space="preserve">tatistical </w:t>
      </w:r>
      <w:r w:rsidRPr="000D68EB">
        <w:rPr>
          <w:rFonts w:eastAsiaTheme="minorEastAsia" w:hint="eastAsia"/>
        </w:rPr>
        <w:t>r</w:t>
      </w:r>
      <w:r w:rsidRPr="000D68EB">
        <w:rPr>
          <w:rFonts w:eastAsiaTheme="minorEastAsia"/>
        </w:rPr>
        <w:t xml:space="preserve">eport on the </w:t>
      </w:r>
      <w:r w:rsidRPr="000D68EB">
        <w:rPr>
          <w:rFonts w:eastAsiaTheme="minorEastAsia" w:hint="eastAsia"/>
        </w:rPr>
        <w:t>d</w:t>
      </w:r>
      <w:r w:rsidRPr="000D68EB">
        <w:rPr>
          <w:rFonts w:eastAsiaTheme="minorEastAsia"/>
        </w:rPr>
        <w:t xml:space="preserve">evelopment of the </w:t>
      </w:r>
      <w:r w:rsidRPr="000D68EB">
        <w:rPr>
          <w:rFonts w:eastAsiaTheme="minorEastAsia" w:hint="eastAsia"/>
        </w:rPr>
        <w:t>i</w:t>
      </w:r>
      <w:r w:rsidRPr="000D68EB">
        <w:rPr>
          <w:rFonts w:eastAsiaTheme="minorEastAsia"/>
        </w:rPr>
        <w:t>nternet in China[R/OL]</w:t>
      </w:r>
      <w:r w:rsidRPr="000D68EB">
        <w:rPr>
          <w:rFonts w:eastAsiaTheme="minorEastAsia"/>
        </w:rPr>
        <w:t>．（</w:t>
      </w:r>
      <w:r w:rsidRPr="000D68EB">
        <w:rPr>
          <w:rFonts w:eastAsiaTheme="minorEastAsia"/>
        </w:rPr>
        <w:t>20</w:t>
      </w:r>
      <w:r w:rsidR="00EC1588">
        <w:rPr>
          <w:rFonts w:eastAsiaTheme="minorEastAsia"/>
        </w:rPr>
        <w:t>24</w:t>
      </w:r>
      <w:r w:rsidRPr="000D68EB">
        <w:rPr>
          <w:rFonts w:eastAsiaTheme="minorEastAsia"/>
        </w:rPr>
        <w:t>-01-16</w:t>
      </w:r>
      <w:r w:rsidRPr="000D68EB">
        <w:rPr>
          <w:rFonts w:eastAsiaTheme="minorEastAsia"/>
        </w:rPr>
        <w:t>）</w:t>
      </w:r>
      <w:r w:rsidRPr="000D68EB">
        <w:rPr>
          <w:rFonts w:eastAsiaTheme="minorEastAsia"/>
        </w:rPr>
        <w:t>. http</w:t>
      </w:r>
      <w:r w:rsidRPr="000D68EB">
        <w:rPr>
          <w:rFonts w:eastAsiaTheme="minorEastAsia"/>
        </w:rPr>
        <w:t>：</w:t>
      </w:r>
      <w:r w:rsidR="00E5473B">
        <w:rPr>
          <w:rFonts w:eastAsiaTheme="minorEastAsia" w:hint="eastAsia"/>
        </w:rPr>
        <w:t>/</w:t>
      </w:r>
      <w:r w:rsidR="00E5473B">
        <w:rPr>
          <w:rFonts w:eastAsiaTheme="minorEastAsia"/>
        </w:rPr>
        <w:t>/</w:t>
      </w:r>
      <w:r w:rsidRPr="000D68EB">
        <w:rPr>
          <w:rFonts w:eastAsiaTheme="minorEastAsia"/>
        </w:rPr>
        <w:t>www.cnnic.net.cn/hlwfzyj/hlwxzbg/201201/P020120709345264469680. pdf.</w:t>
      </w:r>
    </w:p>
    <w:p w14:paraId="663C0F25" w14:textId="787931D1" w:rsidR="00DE723A" w:rsidRDefault="00DE723A" w:rsidP="00DE723A">
      <w:pPr>
        <w:spacing w:beforeLines="50" w:before="165" w:line="0" w:lineRule="atLeast"/>
        <w:jc w:val="left"/>
        <w:rPr>
          <w:szCs w:val="18"/>
          <w:shd w:val="clear" w:color="auto" w:fill="FFFFFF"/>
        </w:rPr>
      </w:pPr>
      <w:r w:rsidRPr="004B4E76">
        <w:rPr>
          <w:szCs w:val="18"/>
          <w:shd w:val="clear" w:color="auto" w:fill="FFFFFF"/>
        </w:rPr>
        <w:t>[</w:t>
      </w:r>
      <w:r w:rsidR="00E5473B">
        <w:rPr>
          <w:szCs w:val="18"/>
          <w:shd w:val="clear" w:color="auto" w:fill="FFFFFF"/>
        </w:rPr>
        <w:t>13</w:t>
      </w:r>
      <w:r w:rsidRPr="004B4E76">
        <w:rPr>
          <w:szCs w:val="18"/>
          <w:shd w:val="clear" w:color="auto" w:fill="FFFFFF"/>
        </w:rPr>
        <w:t>]</w:t>
      </w:r>
      <w:r>
        <w:rPr>
          <w:szCs w:val="18"/>
          <w:shd w:val="clear" w:color="auto" w:fill="FFFFFF"/>
        </w:rPr>
        <w:t xml:space="preserve"> </w:t>
      </w:r>
      <w:r w:rsidRPr="004A6633">
        <w:rPr>
          <w:rFonts w:hint="eastAsia"/>
          <w:szCs w:val="18"/>
          <w:shd w:val="clear" w:color="auto" w:fill="FFFFFF"/>
        </w:rPr>
        <w:t>丁文祥</w:t>
      </w:r>
      <w:r>
        <w:rPr>
          <w:rFonts w:hint="eastAsia"/>
          <w:szCs w:val="18"/>
          <w:shd w:val="clear" w:color="auto" w:fill="FFFFFF"/>
        </w:rPr>
        <w:t>.</w:t>
      </w:r>
      <w:r w:rsidR="00E5473B">
        <w:rPr>
          <w:szCs w:val="18"/>
          <w:shd w:val="clear" w:color="auto" w:fill="FFFFFF"/>
        </w:rPr>
        <w:t xml:space="preserve"> </w:t>
      </w:r>
      <w:r w:rsidRPr="004A6633">
        <w:rPr>
          <w:rFonts w:hint="eastAsia"/>
          <w:szCs w:val="18"/>
          <w:shd w:val="clear" w:color="auto" w:fill="FFFFFF"/>
        </w:rPr>
        <w:t>数字革命与竞争国际化</w:t>
      </w:r>
      <w:r w:rsidRPr="004A6633">
        <w:rPr>
          <w:rFonts w:hint="eastAsia"/>
          <w:szCs w:val="18"/>
          <w:shd w:val="clear" w:color="auto" w:fill="FFFFFF"/>
        </w:rPr>
        <w:t>[</w:t>
      </w:r>
      <w:r w:rsidRPr="004A6633">
        <w:rPr>
          <w:rFonts w:hint="eastAsia"/>
          <w:color w:val="FF0000"/>
          <w:szCs w:val="18"/>
          <w:shd w:val="clear" w:color="auto" w:fill="FFFFFF"/>
        </w:rPr>
        <w:t>N</w:t>
      </w:r>
      <w:r w:rsidRPr="004A6633">
        <w:rPr>
          <w:rFonts w:hint="eastAsia"/>
          <w:szCs w:val="18"/>
          <w:shd w:val="clear" w:color="auto" w:fill="FFFFFF"/>
        </w:rPr>
        <w:t>].</w:t>
      </w:r>
      <w:r w:rsidRPr="004A6633">
        <w:rPr>
          <w:rFonts w:hint="eastAsia"/>
          <w:szCs w:val="18"/>
          <w:shd w:val="clear" w:color="auto" w:fill="FFFFFF"/>
        </w:rPr>
        <w:t>中国青年报，</w:t>
      </w:r>
      <w:r w:rsidRPr="004A6633">
        <w:rPr>
          <w:rFonts w:hint="eastAsia"/>
          <w:szCs w:val="18"/>
          <w:shd w:val="clear" w:color="auto" w:fill="FFFFFF"/>
        </w:rPr>
        <w:t>20</w:t>
      </w:r>
      <w:r w:rsidR="00EC1588">
        <w:rPr>
          <w:szCs w:val="18"/>
          <w:shd w:val="clear" w:color="auto" w:fill="FFFFFF"/>
        </w:rPr>
        <w:t>24</w:t>
      </w:r>
      <w:r w:rsidRPr="004A6633">
        <w:rPr>
          <w:rFonts w:hint="eastAsia"/>
          <w:szCs w:val="18"/>
          <w:shd w:val="clear" w:color="auto" w:fill="FFFFFF"/>
        </w:rPr>
        <w:t>-11-</w:t>
      </w:r>
      <w:r w:rsidR="00EC1588">
        <w:rPr>
          <w:szCs w:val="18"/>
          <w:shd w:val="clear" w:color="auto" w:fill="FFFFFF"/>
        </w:rPr>
        <w:t>19</w:t>
      </w:r>
      <w:r w:rsidRPr="004A6633">
        <w:rPr>
          <w:rFonts w:hint="eastAsia"/>
          <w:szCs w:val="18"/>
          <w:shd w:val="clear" w:color="auto" w:fill="FFFFFF"/>
        </w:rPr>
        <w:t>（</w:t>
      </w:r>
      <w:r w:rsidRPr="000D68EB">
        <w:rPr>
          <w:rFonts w:hint="eastAsia"/>
          <w:color w:val="FF0000"/>
          <w:szCs w:val="18"/>
          <w:shd w:val="clear" w:color="auto" w:fill="FFFFFF"/>
        </w:rPr>
        <w:t>15</w:t>
      </w:r>
      <w:r w:rsidRPr="004A6633">
        <w:rPr>
          <w:rFonts w:hint="eastAsia"/>
          <w:szCs w:val="18"/>
          <w:shd w:val="clear" w:color="auto" w:fill="FFFFFF"/>
        </w:rPr>
        <w:t>）</w:t>
      </w:r>
      <w:r w:rsidRPr="004A6633">
        <w:rPr>
          <w:rFonts w:hint="eastAsia"/>
          <w:szCs w:val="18"/>
          <w:shd w:val="clear" w:color="auto" w:fill="FFFFFF"/>
        </w:rPr>
        <w:t>.</w:t>
      </w:r>
    </w:p>
    <w:p w14:paraId="291DFD39" w14:textId="0E892824" w:rsidR="00DE723A" w:rsidRPr="00DE723A" w:rsidRDefault="00DE723A" w:rsidP="00DE723A">
      <w:pPr>
        <w:spacing w:beforeLines="50" w:before="165" w:line="0" w:lineRule="atLeast"/>
        <w:jc w:val="left"/>
        <w:rPr>
          <w:szCs w:val="18"/>
          <w:shd w:val="clear" w:color="auto" w:fill="FFFFFF"/>
        </w:rPr>
      </w:pPr>
      <w:r w:rsidRPr="00DE723A">
        <w:rPr>
          <w:szCs w:val="18"/>
          <w:shd w:val="clear" w:color="auto" w:fill="FFFFFF"/>
        </w:rPr>
        <w:t>D</w:t>
      </w:r>
      <w:r w:rsidR="00E5473B">
        <w:rPr>
          <w:szCs w:val="18"/>
          <w:shd w:val="clear" w:color="auto" w:fill="FFFFFF"/>
        </w:rPr>
        <w:t xml:space="preserve">ing </w:t>
      </w:r>
      <w:proofErr w:type="spellStart"/>
      <w:r w:rsidR="00E5473B">
        <w:rPr>
          <w:szCs w:val="18"/>
          <w:shd w:val="clear" w:color="auto" w:fill="FFFFFF"/>
        </w:rPr>
        <w:t>Wenxiang</w:t>
      </w:r>
      <w:proofErr w:type="spellEnd"/>
      <w:r w:rsidRPr="00DE723A">
        <w:rPr>
          <w:szCs w:val="18"/>
          <w:shd w:val="clear" w:color="auto" w:fill="FFFFFF"/>
        </w:rPr>
        <w:t>. Digital revolution and competition international[N].</w:t>
      </w:r>
      <w:r w:rsidR="000D68EB">
        <w:rPr>
          <w:szCs w:val="18"/>
          <w:shd w:val="clear" w:color="auto" w:fill="FFFFFF"/>
        </w:rPr>
        <w:t xml:space="preserve"> </w:t>
      </w:r>
      <w:r w:rsidRPr="00DE723A">
        <w:rPr>
          <w:szCs w:val="18"/>
          <w:shd w:val="clear" w:color="auto" w:fill="FFFFFF"/>
        </w:rPr>
        <w:t>China Youth Daily, 20</w:t>
      </w:r>
      <w:r w:rsidR="00EC1588">
        <w:rPr>
          <w:szCs w:val="18"/>
          <w:shd w:val="clear" w:color="auto" w:fill="FFFFFF"/>
        </w:rPr>
        <w:t>24</w:t>
      </w:r>
      <w:r w:rsidRPr="00DE723A">
        <w:rPr>
          <w:szCs w:val="18"/>
          <w:shd w:val="clear" w:color="auto" w:fill="FFFFFF"/>
        </w:rPr>
        <w:t>-11-</w:t>
      </w:r>
      <w:r w:rsidR="00EC1588">
        <w:rPr>
          <w:szCs w:val="18"/>
          <w:shd w:val="clear" w:color="auto" w:fill="FFFFFF"/>
        </w:rPr>
        <w:t>19</w:t>
      </w:r>
      <w:r w:rsidRPr="00DE723A">
        <w:rPr>
          <w:szCs w:val="18"/>
          <w:shd w:val="clear" w:color="auto" w:fill="FFFFFF"/>
        </w:rPr>
        <w:t>（</w:t>
      </w:r>
      <w:r w:rsidRPr="00DE723A">
        <w:rPr>
          <w:szCs w:val="18"/>
          <w:shd w:val="clear" w:color="auto" w:fill="FFFFFF"/>
        </w:rPr>
        <w:t>15</w:t>
      </w:r>
      <w:r w:rsidRPr="00DE723A">
        <w:rPr>
          <w:szCs w:val="18"/>
          <w:shd w:val="clear" w:color="auto" w:fill="FFFFFF"/>
        </w:rPr>
        <w:t>）</w:t>
      </w:r>
      <w:r w:rsidRPr="00DE723A">
        <w:rPr>
          <w:szCs w:val="18"/>
          <w:shd w:val="clear" w:color="auto" w:fill="FFFFFF"/>
        </w:rPr>
        <w:t>.</w:t>
      </w:r>
    </w:p>
    <w:p w14:paraId="0BBF7EE9" w14:textId="5C791AC8" w:rsidR="00E5473B" w:rsidRDefault="00DE723A" w:rsidP="00E5473B">
      <w:pPr>
        <w:spacing w:beforeLines="50" w:before="165" w:line="0" w:lineRule="atLeast"/>
        <w:jc w:val="left"/>
        <w:rPr>
          <w:szCs w:val="18"/>
          <w:shd w:val="clear" w:color="auto" w:fill="FFFFFF"/>
        </w:rPr>
      </w:pPr>
      <w:r w:rsidRPr="004B4E76">
        <w:rPr>
          <w:szCs w:val="18"/>
          <w:shd w:val="clear" w:color="auto" w:fill="FFFFFF"/>
        </w:rPr>
        <w:t>[</w:t>
      </w:r>
      <w:r w:rsidR="00E5473B">
        <w:rPr>
          <w:szCs w:val="18"/>
          <w:shd w:val="clear" w:color="auto" w:fill="FFFFFF"/>
        </w:rPr>
        <w:t>14</w:t>
      </w:r>
      <w:r w:rsidRPr="004B4E76">
        <w:rPr>
          <w:szCs w:val="18"/>
          <w:shd w:val="clear" w:color="auto" w:fill="FFFFFF"/>
        </w:rPr>
        <w:t>]</w:t>
      </w:r>
      <w:r>
        <w:rPr>
          <w:szCs w:val="18"/>
          <w:shd w:val="clear" w:color="auto" w:fill="FFFFFF"/>
        </w:rPr>
        <w:t xml:space="preserve"> </w:t>
      </w:r>
      <w:r w:rsidR="00E5473B" w:rsidRPr="00E5473B">
        <w:rPr>
          <w:rFonts w:hint="eastAsia"/>
          <w:szCs w:val="18"/>
          <w:shd w:val="clear" w:color="auto" w:fill="FFFFFF"/>
        </w:rPr>
        <w:t>方向明</w:t>
      </w:r>
      <w:r w:rsidR="00E5473B">
        <w:rPr>
          <w:rFonts w:hint="eastAsia"/>
          <w:szCs w:val="18"/>
          <w:shd w:val="clear" w:color="auto" w:fill="FFFFFF"/>
        </w:rPr>
        <w:t>,</w:t>
      </w:r>
      <w:r w:rsidR="00E5473B">
        <w:rPr>
          <w:szCs w:val="18"/>
          <w:shd w:val="clear" w:color="auto" w:fill="FFFFFF"/>
        </w:rPr>
        <w:t xml:space="preserve"> </w:t>
      </w:r>
      <w:proofErr w:type="gramStart"/>
      <w:r w:rsidR="00E5473B" w:rsidRPr="00E5473B">
        <w:rPr>
          <w:rFonts w:hint="eastAsia"/>
          <w:szCs w:val="18"/>
          <w:shd w:val="clear" w:color="auto" w:fill="FFFFFF"/>
        </w:rPr>
        <w:t>曹迎杰</w:t>
      </w:r>
      <w:proofErr w:type="gramEnd"/>
      <w:r w:rsidR="00E5473B">
        <w:rPr>
          <w:rFonts w:hint="eastAsia"/>
          <w:szCs w:val="18"/>
          <w:shd w:val="clear" w:color="auto" w:fill="FFFFFF"/>
        </w:rPr>
        <w:t>.</w:t>
      </w:r>
      <w:r w:rsidR="00E5473B">
        <w:rPr>
          <w:szCs w:val="18"/>
          <w:shd w:val="clear" w:color="auto" w:fill="FFFFFF"/>
        </w:rPr>
        <w:t xml:space="preserve"> </w:t>
      </w:r>
      <w:r w:rsidR="00E5473B" w:rsidRPr="00E5473B">
        <w:rPr>
          <w:rFonts w:hint="eastAsia"/>
          <w:szCs w:val="18"/>
          <w:shd w:val="clear" w:color="auto" w:fill="FFFFFF"/>
        </w:rPr>
        <w:t>元宇宙在图书馆的应用：理论研究与实践进展</w:t>
      </w:r>
      <w:r w:rsidR="00E5473B" w:rsidRPr="00E5473B">
        <w:rPr>
          <w:rFonts w:hint="eastAsia"/>
          <w:szCs w:val="18"/>
          <w:shd w:val="clear" w:color="auto" w:fill="FFFFFF"/>
        </w:rPr>
        <w:t>[PP/OL].</w:t>
      </w:r>
      <w:proofErr w:type="spellStart"/>
      <w:r w:rsidR="00E5473B" w:rsidRPr="00E5473B">
        <w:rPr>
          <w:rFonts w:hint="eastAsia"/>
          <w:szCs w:val="18"/>
          <w:shd w:val="clear" w:color="auto" w:fill="FFFFFF"/>
        </w:rPr>
        <w:t>ChinaXiv</w:t>
      </w:r>
      <w:proofErr w:type="spellEnd"/>
      <w:r w:rsidR="00E5473B">
        <w:rPr>
          <w:szCs w:val="18"/>
          <w:shd w:val="clear" w:color="auto" w:fill="FFFFFF"/>
        </w:rPr>
        <w:t xml:space="preserve"> </w:t>
      </w:r>
      <w:r w:rsidR="00E5473B" w:rsidRPr="00E5473B">
        <w:rPr>
          <w:szCs w:val="18"/>
          <w:shd w:val="clear" w:color="auto" w:fill="FFFFFF"/>
        </w:rPr>
        <w:t>(2023-03-03) [2024-09-30]. http:</w:t>
      </w:r>
      <w:r w:rsidR="00E5473B">
        <w:rPr>
          <w:szCs w:val="18"/>
          <w:shd w:val="clear" w:color="auto" w:fill="FFFFFF"/>
        </w:rPr>
        <w:t>//</w:t>
      </w:r>
      <w:r w:rsidR="00E5473B" w:rsidRPr="00E5473B">
        <w:rPr>
          <w:szCs w:val="18"/>
          <w:shd w:val="clear" w:color="auto" w:fill="FFFFFF"/>
        </w:rPr>
        <w:t xml:space="preserve">www. </w:t>
      </w:r>
      <w:proofErr w:type="spellStart"/>
      <w:r w:rsidR="00E5473B" w:rsidRPr="00E5473B">
        <w:rPr>
          <w:szCs w:val="18"/>
          <w:shd w:val="clear" w:color="auto" w:fill="FFFFFF"/>
        </w:rPr>
        <w:t>chinaxiv</w:t>
      </w:r>
      <w:proofErr w:type="spellEnd"/>
      <w:r w:rsidR="00E5473B" w:rsidRPr="00E5473B">
        <w:rPr>
          <w:szCs w:val="18"/>
          <w:shd w:val="clear" w:color="auto" w:fill="FFFFFF"/>
        </w:rPr>
        <w:t>. 0rg/abs/202303.00020.CSTR: 32003.</w:t>
      </w:r>
      <w:proofErr w:type="gramStart"/>
      <w:r w:rsidR="00E5473B" w:rsidRPr="00E5473B">
        <w:rPr>
          <w:szCs w:val="18"/>
          <w:shd w:val="clear" w:color="auto" w:fill="FFFFFF"/>
        </w:rPr>
        <w:t>36.ChinaXiv</w:t>
      </w:r>
      <w:proofErr w:type="gramEnd"/>
      <w:r w:rsidR="00E5473B" w:rsidRPr="00E5473B">
        <w:rPr>
          <w:szCs w:val="18"/>
          <w:shd w:val="clear" w:color="auto" w:fill="FFFFFF"/>
        </w:rPr>
        <w:t>.202303.00020.V1.</w:t>
      </w:r>
    </w:p>
    <w:p w14:paraId="4D215283" w14:textId="27099A93" w:rsidR="00E5473B" w:rsidRPr="00E5473B" w:rsidRDefault="00E5473B" w:rsidP="00E5473B">
      <w:pPr>
        <w:spacing w:beforeLines="50" w:before="165" w:line="0" w:lineRule="atLeast"/>
        <w:jc w:val="left"/>
        <w:rPr>
          <w:rFonts w:eastAsiaTheme="minorEastAsia"/>
        </w:rPr>
      </w:pPr>
      <w:r w:rsidRPr="00E5473B">
        <w:rPr>
          <w:rFonts w:eastAsiaTheme="minorEastAsia"/>
        </w:rPr>
        <w:t xml:space="preserve">Fang </w:t>
      </w:r>
      <w:proofErr w:type="spellStart"/>
      <w:r w:rsidRPr="00E5473B">
        <w:rPr>
          <w:rFonts w:eastAsiaTheme="minorEastAsia"/>
        </w:rPr>
        <w:t>Xiangming</w:t>
      </w:r>
      <w:proofErr w:type="spellEnd"/>
      <w:r w:rsidRPr="00E5473B">
        <w:rPr>
          <w:rFonts w:eastAsiaTheme="minorEastAsia"/>
        </w:rPr>
        <w:t xml:space="preserve">, Cao Yingjie. The Application of the metaverse in libraries: theoretical research and practical </w:t>
      </w:r>
      <w:proofErr w:type="gramStart"/>
      <w:r w:rsidRPr="00E5473B">
        <w:rPr>
          <w:rFonts w:eastAsiaTheme="minorEastAsia"/>
        </w:rPr>
        <w:t>progress</w:t>
      </w:r>
      <w:r w:rsidRPr="00E5473B">
        <w:rPr>
          <w:rFonts w:hint="eastAsia"/>
          <w:szCs w:val="18"/>
          <w:shd w:val="clear" w:color="auto" w:fill="FFFFFF"/>
        </w:rPr>
        <w:t>[</w:t>
      </w:r>
      <w:proofErr w:type="gramEnd"/>
      <w:r w:rsidRPr="00E5473B">
        <w:rPr>
          <w:rFonts w:hint="eastAsia"/>
          <w:szCs w:val="18"/>
          <w:shd w:val="clear" w:color="auto" w:fill="FFFFFF"/>
        </w:rPr>
        <w:t>PP/OL].</w:t>
      </w:r>
      <w:proofErr w:type="spellStart"/>
      <w:r w:rsidRPr="00E5473B">
        <w:rPr>
          <w:rFonts w:hint="eastAsia"/>
          <w:szCs w:val="18"/>
          <w:shd w:val="clear" w:color="auto" w:fill="FFFFFF"/>
        </w:rPr>
        <w:t>ChinaXiv</w:t>
      </w:r>
      <w:proofErr w:type="spellEnd"/>
      <w:r>
        <w:rPr>
          <w:szCs w:val="18"/>
          <w:shd w:val="clear" w:color="auto" w:fill="FFFFFF"/>
        </w:rPr>
        <w:t xml:space="preserve"> </w:t>
      </w:r>
      <w:r w:rsidRPr="00E5473B">
        <w:rPr>
          <w:szCs w:val="18"/>
          <w:shd w:val="clear" w:color="auto" w:fill="FFFFFF"/>
        </w:rPr>
        <w:t>(2023-03-03) [2024-09-30]. http:</w:t>
      </w:r>
      <w:r>
        <w:rPr>
          <w:szCs w:val="18"/>
          <w:shd w:val="clear" w:color="auto" w:fill="FFFFFF"/>
        </w:rPr>
        <w:t>//</w:t>
      </w:r>
      <w:r w:rsidRPr="00E5473B">
        <w:rPr>
          <w:szCs w:val="18"/>
          <w:shd w:val="clear" w:color="auto" w:fill="FFFFFF"/>
        </w:rPr>
        <w:t xml:space="preserve">www. </w:t>
      </w:r>
      <w:proofErr w:type="spellStart"/>
      <w:r w:rsidRPr="00E5473B">
        <w:rPr>
          <w:szCs w:val="18"/>
          <w:shd w:val="clear" w:color="auto" w:fill="FFFFFF"/>
        </w:rPr>
        <w:t>chinaxiv</w:t>
      </w:r>
      <w:proofErr w:type="spellEnd"/>
      <w:r w:rsidRPr="00E5473B">
        <w:rPr>
          <w:szCs w:val="18"/>
          <w:shd w:val="clear" w:color="auto" w:fill="FFFFFF"/>
        </w:rPr>
        <w:t>. 0rg/abs/202303.00020.CSTR: 32003.</w:t>
      </w:r>
      <w:proofErr w:type="gramStart"/>
      <w:r w:rsidRPr="00E5473B">
        <w:rPr>
          <w:szCs w:val="18"/>
          <w:shd w:val="clear" w:color="auto" w:fill="FFFFFF"/>
        </w:rPr>
        <w:t>36.ChinaXiv</w:t>
      </w:r>
      <w:proofErr w:type="gramEnd"/>
      <w:r w:rsidRPr="00E5473B">
        <w:rPr>
          <w:szCs w:val="18"/>
          <w:shd w:val="clear" w:color="auto" w:fill="FFFFFF"/>
        </w:rPr>
        <w:t>.202303.00020.V1.</w:t>
      </w:r>
    </w:p>
    <w:p w14:paraId="44E27EA1" w14:textId="32CC315F" w:rsidR="004A6633" w:rsidRPr="00EC1588" w:rsidRDefault="00BC6960" w:rsidP="00E5473B">
      <w:pPr>
        <w:spacing w:beforeLines="50" w:before="165" w:line="0" w:lineRule="atLeast"/>
        <w:jc w:val="left"/>
        <w:rPr>
          <w:rFonts w:eastAsiaTheme="minorEastAsia"/>
          <w:b/>
          <w:bCs/>
          <w:szCs w:val="18"/>
          <w:shd w:val="clear" w:color="auto" w:fill="FFFFFF"/>
        </w:rPr>
      </w:pPr>
      <w:r w:rsidRPr="00EC1588">
        <w:rPr>
          <w:b/>
          <w:bCs/>
          <w:color w:val="00B050"/>
          <w:sz w:val="15"/>
          <w:szCs w:val="15"/>
        </w:rPr>
        <w:t>（</w:t>
      </w:r>
      <w:r w:rsidRPr="00EC1588">
        <w:rPr>
          <w:rFonts w:hint="eastAsia"/>
          <w:b/>
          <w:bCs/>
          <w:color w:val="00B050"/>
          <w:sz w:val="15"/>
          <w:szCs w:val="15"/>
        </w:rPr>
        <w:t>引用时须做到</w:t>
      </w:r>
      <w:r w:rsidR="00324F5F">
        <w:rPr>
          <w:rFonts w:hint="eastAsia"/>
          <w:b/>
          <w:bCs/>
          <w:color w:val="00B050"/>
          <w:sz w:val="15"/>
          <w:szCs w:val="15"/>
        </w:rPr>
        <w:t>引用</w:t>
      </w:r>
      <w:r w:rsidRPr="00EC1588">
        <w:rPr>
          <w:rFonts w:hint="eastAsia"/>
          <w:b/>
          <w:bCs/>
          <w:color w:val="00B050"/>
          <w:sz w:val="15"/>
          <w:szCs w:val="15"/>
        </w:rPr>
        <w:t>全面</w:t>
      </w:r>
      <w:r w:rsidR="00324F5F">
        <w:rPr>
          <w:rFonts w:hint="eastAsia"/>
          <w:b/>
          <w:bCs/>
          <w:color w:val="00B050"/>
          <w:sz w:val="15"/>
          <w:szCs w:val="15"/>
        </w:rPr>
        <w:t>、</w:t>
      </w:r>
      <w:r w:rsidRPr="00EC1588">
        <w:rPr>
          <w:rFonts w:hint="eastAsia"/>
          <w:b/>
          <w:bCs/>
          <w:color w:val="00B050"/>
          <w:sz w:val="15"/>
          <w:szCs w:val="15"/>
        </w:rPr>
        <w:t>真实</w:t>
      </w:r>
      <w:r w:rsidRPr="00EC1588">
        <w:rPr>
          <w:b/>
          <w:bCs/>
          <w:color w:val="00B050"/>
          <w:sz w:val="15"/>
          <w:szCs w:val="15"/>
        </w:rPr>
        <w:t>）</w:t>
      </w:r>
    </w:p>
    <w:p w14:paraId="66D2D5AA" w14:textId="61FD8B0A" w:rsidR="00114E98" w:rsidRPr="006A3885" w:rsidRDefault="00114E98" w:rsidP="00114E98">
      <w:pPr>
        <w:spacing w:before="240" w:after="240" w:line="276" w:lineRule="auto"/>
        <w:jc w:val="center"/>
        <w:rPr>
          <w:b/>
          <w:bCs/>
          <w:color w:val="0070C0"/>
          <w:sz w:val="28"/>
        </w:rPr>
      </w:pPr>
      <w:r w:rsidRPr="006A3885">
        <w:rPr>
          <w:b/>
          <w:bCs/>
          <w:color w:val="0070C0"/>
          <w:sz w:val="28"/>
        </w:rPr>
        <w:t>English title</w:t>
      </w:r>
    </w:p>
    <w:p w14:paraId="415BD232" w14:textId="77777777" w:rsidR="00114E98" w:rsidRPr="00EC1588" w:rsidRDefault="00114E98" w:rsidP="00114E98">
      <w:pPr>
        <w:spacing w:line="276" w:lineRule="auto"/>
        <w:jc w:val="center"/>
        <w:rPr>
          <w:b/>
          <w:bCs/>
          <w:color w:val="00B050"/>
          <w:sz w:val="15"/>
          <w:szCs w:val="15"/>
        </w:rPr>
      </w:pPr>
      <w:r w:rsidRPr="00EC1588">
        <w:rPr>
          <w:b/>
          <w:bCs/>
          <w:color w:val="00B050"/>
          <w:sz w:val="15"/>
          <w:szCs w:val="15"/>
        </w:rPr>
        <w:t>（四号</w:t>
      </w:r>
      <w:r w:rsidRPr="00EC1588">
        <w:rPr>
          <w:b/>
          <w:bCs/>
          <w:color w:val="00B050"/>
          <w:sz w:val="15"/>
          <w:szCs w:val="15"/>
        </w:rPr>
        <w:t>Times New Roman</w:t>
      </w:r>
      <w:r w:rsidRPr="00EC1588">
        <w:rPr>
          <w:b/>
          <w:bCs/>
          <w:color w:val="00B050"/>
          <w:sz w:val="15"/>
          <w:szCs w:val="15"/>
        </w:rPr>
        <w:t>，首单词首字母大写，翻译要确切，与中文对应）</w:t>
      </w:r>
    </w:p>
    <w:p w14:paraId="7A9B902B" w14:textId="3FAD76BF" w:rsidR="00114E98" w:rsidRPr="006A3885" w:rsidRDefault="00114E98" w:rsidP="00114E98">
      <w:pPr>
        <w:spacing w:line="276" w:lineRule="auto"/>
        <w:jc w:val="center"/>
        <w:rPr>
          <w:sz w:val="21"/>
        </w:rPr>
      </w:pPr>
      <w:r w:rsidRPr="00EB00B7">
        <w:rPr>
          <w:i/>
          <w:iCs/>
          <w:sz w:val="21"/>
        </w:rPr>
        <w:t>W</w:t>
      </w:r>
      <w:r w:rsidR="00D160D8" w:rsidRPr="00EB00B7">
        <w:rPr>
          <w:i/>
          <w:iCs/>
          <w:sz w:val="21"/>
        </w:rPr>
        <w:t>ei</w:t>
      </w:r>
      <w:r w:rsidRPr="00EB00B7">
        <w:rPr>
          <w:i/>
          <w:iCs/>
          <w:sz w:val="21"/>
        </w:rPr>
        <w:t xml:space="preserve"> Qin</w:t>
      </w:r>
      <w:r w:rsidRPr="006A3885">
        <w:rPr>
          <w:sz w:val="21"/>
          <w:vertAlign w:val="superscript"/>
        </w:rPr>
        <w:t>1a,2</w:t>
      </w:r>
      <w:r w:rsidRPr="006A3885">
        <w:rPr>
          <w:sz w:val="21"/>
        </w:rPr>
        <w:t xml:space="preserve">, </w:t>
      </w:r>
      <w:r w:rsidRPr="00EB00B7">
        <w:rPr>
          <w:i/>
          <w:iCs/>
          <w:sz w:val="21"/>
        </w:rPr>
        <w:t>W</w:t>
      </w:r>
      <w:r w:rsidR="00D160D8" w:rsidRPr="00EB00B7">
        <w:rPr>
          <w:i/>
          <w:iCs/>
          <w:sz w:val="21"/>
        </w:rPr>
        <w:t>u</w:t>
      </w:r>
      <w:r w:rsidRPr="00EB00B7">
        <w:rPr>
          <w:i/>
          <w:iCs/>
          <w:sz w:val="21"/>
        </w:rPr>
        <w:t xml:space="preserve"> Dan</w:t>
      </w:r>
      <w:r w:rsidRPr="006A3885">
        <w:rPr>
          <w:sz w:val="21"/>
          <w:vertAlign w:val="superscript"/>
        </w:rPr>
        <w:t>1b</w:t>
      </w:r>
      <w:r w:rsidRPr="006A3885">
        <w:rPr>
          <w:sz w:val="21"/>
        </w:rPr>
        <w:t xml:space="preserve">, </w:t>
      </w:r>
      <w:r w:rsidRPr="00EB00B7">
        <w:rPr>
          <w:i/>
          <w:iCs/>
          <w:sz w:val="21"/>
        </w:rPr>
        <w:t>Z</w:t>
      </w:r>
      <w:r w:rsidR="00D160D8" w:rsidRPr="00EB00B7">
        <w:rPr>
          <w:i/>
          <w:iCs/>
          <w:sz w:val="21"/>
        </w:rPr>
        <w:t>hang</w:t>
      </w:r>
      <w:r w:rsidRPr="00EB00B7">
        <w:rPr>
          <w:i/>
          <w:iCs/>
          <w:sz w:val="21"/>
        </w:rPr>
        <w:t xml:space="preserve"> Xuzhen</w:t>
      </w:r>
      <w:r w:rsidRPr="006A3885">
        <w:rPr>
          <w:sz w:val="21"/>
          <w:vertAlign w:val="superscript"/>
        </w:rPr>
        <w:t>2</w:t>
      </w:r>
    </w:p>
    <w:p w14:paraId="3CF6B0D1" w14:textId="7CB16229" w:rsidR="00114E98" w:rsidRPr="00EC1588" w:rsidRDefault="00114E98" w:rsidP="00114E98">
      <w:pPr>
        <w:spacing w:line="276" w:lineRule="auto"/>
        <w:jc w:val="center"/>
        <w:rPr>
          <w:b/>
          <w:bCs/>
          <w:color w:val="00B050"/>
          <w:sz w:val="15"/>
          <w:szCs w:val="15"/>
        </w:rPr>
      </w:pPr>
      <w:r w:rsidRPr="00EC1588">
        <w:rPr>
          <w:b/>
          <w:bCs/>
          <w:color w:val="00B050"/>
          <w:sz w:val="15"/>
          <w:szCs w:val="15"/>
        </w:rPr>
        <w:t>（五号</w:t>
      </w:r>
      <w:r w:rsidRPr="00EC1588">
        <w:rPr>
          <w:b/>
          <w:bCs/>
          <w:color w:val="00B050"/>
          <w:sz w:val="15"/>
          <w:szCs w:val="15"/>
        </w:rPr>
        <w:t>Times New Roman</w:t>
      </w:r>
      <w:r w:rsidRPr="00EC1588">
        <w:rPr>
          <w:b/>
          <w:bCs/>
          <w:color w:val="00B050"/>
          <w:sz w:val="15"/>
          <w:szCs w:val="15"/>
        </w:rPr>
        <w:t>，斜体，姓前名后，首字母大写，上标正体）</w:t>
      </w:r>
    </w:p>
    <w:p w14:paraId="583950D9" w14:textId="2CECC648" w:rsidR="00617406" w:rsidRDefault="00114E98" w:rsidP="00114E98">
      <w:pPr>
        <w:spacing w:line="276" w:lineRule="auto"/>
        <w:jc w:val="center"/>
        <w:rPr>
          <w:spacing w:val="-2"/>
          <w:kern w:val="10"/>
        </w:rPr>
      </w:pPr>
      <w:r w:rsidRPr="006A3885">
        <w:t xml:space="preserve"> </w:t>
      </w:r>
      <w:r w:rsidRPr="006A3885">
        <w:rPr>
          <w:spacing w:val="-2"/>
          <w:kern w:val="10"/>
        </w:rPr>
        <w:t>1a. College of Materials Science and Engineering</w:t>
      </w:r>
      <w:r w:rsidRPr="006A3885">
        <w:rPr>
          <w:spacing w:val="-2"/>
          <w:kern w:val="10"/>
        </w:rPr>
        <w:t>，</w:t>
      </w:r>
      <w:r w:rsidRPr="006A3885">
        <w:rPr>
          <w:spacing w:val="-2"/>
          <w:kern w:val="10"/>
        </w:rPr>
        <w:t>1b. XXX Key Laboratory of the Ministry of Education</w:t>
      </w:r>
      <w:r w:rsidRPr="006A3885">
        <w:rPr>
          <w:spacing w:val="-2"/>
          <w:kern w:val="10"/>
        </w:rPr>
        <w:t>，</w:t>
      </w:r>
      <w:r w:rsidRPr="006A3885">
        <w:rPr>
          <w:snapToGrid w:val="0"/>
          <w:kern w:val="0"/>
        </w:rPr>
        <w:t xml:space="preserve">University of Tianjin, Tianjin </w:t>
      </w:r>
      <w:r w:rsidRPr="006A3885">
        <w:rPr>
          <w:szCs w:val="30"/>
        </w:rPr>
        <w:t>300072, China</w:t>
      </w:r>
      <w:r w:rsidRPr="006A3885">
        <w:rPr>
          <w:spacing w:val="-2"/>
          <w:kern w:val="10"/>
        </w:rPr>
        <w:t xml:space="preserve">; </w:t>
      </w:r>
    </w:p>
    <w:p w14:paraId="4FE9FD01" w14:textId="7AB025EB" w:rsidR="00114E98" w:rsidRPr="006A3885" w:rsidRDefault="00114E98" w:rsidP="00114E98">
      <w:pPr>
        <w:spacing w:line="276" w:lineRule="auto"/>
        <w:jc w:val="center"/>
        <w:rPr>
          <w:szCs w:val="30"/>
        </w:rPr>
      </w:pPr>
      <w:r w:rsidRPr="006A3885">
        <w:rPr>
          <w:spacing w:val="-2"/>
          <w:kern w:val="10"/>
        </w:rPr>
        <w:t xml:space="preserve">2. </w:t>
      </w:r>
      <w:r w:rsidRPr="006A3885">
        <w:rPr>
          <w:snapToGrid w:val="0"/>
          <w:kern w:val="0"/>
        </w:rPr>
        <w:t xml:space="preserve">School of Chemistry and Chemical Engineering, Shandong University, Jinan </w:t>
      </w:r>
      <w:r w:rsidRPr="006A3885">
        <w:rPr>
          <w:szCs w:val="30"/>
        </w:rPr>
        <w:t>250014, China</w:t>
      </w:r>
    </w:p>
    <w:p w14:paraId="5EEA0AAE" w14:textId="3EC318BE" w:rsidR="00114E98" w:rsidRPr="00EC1588" w:rsidRDefault="00114E98" w:rsidP="00114E98">
      <w:pPr>
        <w:spacing w:line="276" w:lineRule="auto"/>
        <w:jc w:val="center"/>
        <w:rPr>
          <w:b/>
          <w:bCs/>
          <w:color w:val="00B050"/>
          <w:sz w:val="15"/>
          <w:szCs w:val="15"/>
        </w:rPr>
      </w:pPr>
      <w:bookmarkStart w:id="9" w:name="OLE_LINK6"/>
      <w:r w:rsidRPr="00EC1588">
        <w:rPr>
          <w:b/>
          <w:bCs/>
          <w:color w:val="00B050"/>
          <w:sz w:val="15"/>
          <w:szCs w:val="15"/>
        </w:rPr>
        <w:t>（</w:t>
      </w:r>
      <w:proofErr w:type="gramStart"/>
      <w:r w:rsidRPr="00EC1588">
        <w:rPr>
          <w:b/>
          <w:bCs/>
          <w:color w:val="00B050"/>
          <w:sz w:val="15"/>
          <w:szCs w:val="15"/>
        </w:rPr>
        <w:t>与官网翻译</w:t>
      </w:r>
      <w:proofErr w:type="gramEnd"/>
      <w:r w:rsidRPr="00EC1588">
        <w:rPr>
          <w:b/>
          <w:bCs/>
          <w:color w:val="00B050"/>
          <w:sz w:val="15"/>
          <w:szCs w:val="15"/>
        </w:rPr>
        <w:t>一致；二级单位在前，一级单位在后；要国名不要省名）</w:t>
      </w:r>
    </w:p>
    <w:p w14:paraId="4F8465A1" w14:textId="70DB963F" w:rsidR="00E5473B" w:rsidRDefault="00E5473B" w:rsidP="00114E98">
      <w:pPr>
        <w:spacing w:line="276" w:lineRule="auto"/>
        <w:rPr>
          <w:b/>
          <w:bCs/>
          <w:color w:val="00B050"/>
          <w:sz w:val="15"/>
          <w:szCs w:val="15"/>
        </w:rPr>
      </w:pPr>
      <w:bookmarkStart w:id="10" w:name="OLE_LINK7"/>
      <w:bookmarkEnd w:id="9"/>
      <w:r>
        <w:rPr>
          <w:rFonts w:hint="eastAsia"/>
          <w:b/>
          <w:bCs/>
          <w:color w:val="00B050"/>
          <w:sz w:val="15"/>
          <w:szCs w:val="15"/>
        </w:rPr>
        <w:t>研究论文模板</w:t>
      </w:r>
      <w:bookmarkEnd w:id="10"/>
      <w:r>
        <w:rPr>
          <w:rFonts w:hint="eastAsia"/>
          <w:b/>
          <w:bCs/>
          <w:color w:val="00B050"/>
          <w:sz w:val="15"/>
          <w:szCs w:val="15"/>
        </w:rPr>
        <w:t>:</w:t>
      </w:r>
    </w:p>
    <w:p w14:paraId="1F1263E3" w14:textId="432DCFA9" w:rsidR="00677F62" w:rsidRPr="006A3885" w:rsidRDefault="00114E98" w:rsidP="00114E98">
      <w:pPr>
        <w:spacing w:line="276" w:lineRule="auto"/>
        <w:rPr>
          <w:b/>
          <w:color w:val="0070C0"/>
        </w:rPr>
      </w:pPr>
      <w:r w:rsidRPr="006A3885">
        <w:rPr>
          <w:b/>
          <w:color w:val="0070C0"/>
        </w:rPr>
        <w:t xml:space="preserve">Abstract </w:t>
      </w:r>
    </w:p>
    <w:p w14:paraId="549262BB" w14:textId="498F22F9" w:rsidR="00677F62" w:rsidRPr="006A3885" w:rsidRDefault="00677F62" w:rsidP="00114E98">
      <w:pPr>
        <w:spacing w:line="276" w:lineRule="auto"/>
      </w:pPr>
      <w:r w:rsidRPr="006A3885">
        <w:rPr>
          <w:b/>
          <w:bCs/>
          <w:i/>
          <w:iCs/>
          <w:color w:val="0070C0"/>
        </w:rPr>
        <w:t>Objective</w:t>
      </w:r>
      <w:r w:rsidRPr="006A3885">
        <w:t xml:space="preserve"> </w:t>
      </w:r>
      <w:r w:rsidR="00114E98" w:rsidRPr="006A3885">
        <w:t xml:space="preserve">The </w:t>
      </w:r>
      <w:r w:rsidR="0051159A" w:rsidRPr="006A3885">
        <w:t>XXX</w:t>
      </w:r>
      <w:r w:rsidR="0051159A" w:rsidRPr="006A3885">
        <w:rPr>
          <w:color w:val="00B050"/>
        </w:rPr>
        <w:t xml:space="preserve"> is</w:t>
      </w:r>
      <w:r w:rsidR="0051159A" w:rsidRPr="006A3885">
        <w:t xml:space="preserve"> XXX. It is an effective way to improve XXX. Compared</w:t>
      </w:r>
      <w:r w:rsidR="00CF4DE6" w:rsidRPr="006A3885">
        <w:t xml:space="preserve"> with the XXX, XXX has the advantages of XXX and XXX, resulting in XXX. However</w:t>
      </w:r>
      <w:r w:rsidR="00201FD5">
        <w:rPr>
          <w:rFonts w:hint="eastAsia"/>
        </w:rPr>
        <w:t>，</w:t>
      </w:r>
      <w:r w:rsidR="00CF4DE6" w:rsidRPr="006A3885">
        <w:t xml:space="preserve"> the main difficulty in XXX is XXX. This leads to </w:t>
      </w:r>
      <w:proofErr w:type="spellStart"/>
      <w:r w:rsidR="00CF4DE6" w:rsidRPr="006A3885">
        <w:t>XXX.Based</w:t>
      </w:r>
      <w:proofErr w:type="spellEnd"/>
      <w:r w:rsidR="00CF4DE6" w:rsidRPr="006A3885">
        <w:t xml:space="preserve"> on XXX, the XXX and XXX are analyzed. </w:t>
      </w:r>
      <w:r w:rsidR="00201FD5">
        <w:rPr>
          <w:rFonts w:hint="eastAsia"/>
        </w:rPr>
        <w:t>T</w:t>
      </w:r>
      <w:r w:rsidR="00CF4DE6" w:rsidRPr="006A3885">
        <w:t>he methods and results of our research can be help to the XXX.</w:t>
      </w:r>
      <w:r w:rsidR="00E5473B" w:rsidRPr="006A3885">
        <w:t xml:space="preserve"> </w:t>
      </w:r>
    </w:p>
    <w:p w14:paraId="51320EB4" w14:textId="42DB762D" w:rsidR="00E75860" w:rsidRPr="006A3885" w:rsidRDefault="00677F62" w:rsidP="007D7D34">
      <w:pPr>
        <w:spacing w:line="276" w:lineRule="auto"/>
        <w:rPr>
          <w:bCs/>
        </w:rPr>
      </w:pPr>
      <w:r w:rsidRPr="006A3885">
        <w:rPr>
          <w:b/>
          <w:bCs/>
          <w:i/>
          <w:iCs/>
          <w:color w:val="0070C0"/>
        </w:rPr>
        <w:t>Methods</w:t>
      </w:r>
      <w:r w:rsidRPr="006A3885">
        <w:rPr>
          <w:bCs/>
        </w:rPr>
        <w:t xml:space="preserve"> </w:t>
      </w:r>
      <w:r w:rsidR="00E75860" w:rsidRPr="006A3885">
        <w:rPr>
          <w:bCs/>
        </w:rPr>
        <w:t>In this paper, first</w:t>
      </w:r>
      <w:r w:rsidR="00201FD5">
        <w:rPr>
          <w:bCs/>
        </w:rPr>
        <w:t>ly</w:t>
      </w:r>
      <w:r w:rsidR="00E75860" w:rsidRPr="006A3885">
        <w:rPr>
          <w:bCs/>
        </w:rPr>
        <w:t xml:space="preserve">, XXX </w:t>
      </w:r>
      <w:r w:rsidR="00E75860" w:rsidRPr="006A3885">
        <w:rPr>
          <w:bCs/>
          <w:color w:val="00B050"/>
        </w:rPr>
        <w:t xml:space="preserve">was </w:t>
      </w:r>
      <w:r w:rsidR="00E75860" w:rsidRPr="006A3885">
        <w:rPr>
          <w:bCs/>
        </w:rPr>
        <w:t>divided into the XXX based on the rate equation model of XXX. The XXX was XXX, and XXX was XXX, where XXX was established for XXX. Second</w:t>
      </w:r>
      <w:r w:rsidR="00201FD5">
        <w:rPr>
          <w:bCs/>
        </w:rPr>
        <w:t>ly</w:t>
      </w:r>
      <w:r w:rsidR="00E75860" w:rsidRPr="006A3885">
        <w:rPr>
          <w:bCs/>
        </w:rPr>
        <w:t>, the above model was used to simulate the XXX and XXX of XXX under different XXX modes, and XXX was selected. Third</w:t>
      </w:r>
      <w:r w:rsidR="00201FD5">
        <w:rPr>
          <w:bCs/>
        </w:rPr>
        <w:t>ly</w:t>
      </w:r>
      <w:r w:rsidR="00E75860" w:rsidRPr="006A3885">
        <w:rPr>
          <w:bCs/>
        </w:rPr>
        <w:t>, the XXX’s characteristics of the XXX with different XXX, and XXX were simulated to screen out XXX for XXX. Fourth</w:t>
      </w:r>
      <w:r w:rsidR="00201FD5">
        <w:rPr>
          <w:bCs/>
        </w:rPr>
        <w:t>ly</w:t>
      </w:r>
      <w:r w:rsidR="00E75860" w:rsidRPr="006A3885">
        <w:rPr>
          <w:bCs/>
        </w:rPr>
        <w:t>, the effect of XXX on XXX’s characteristics of XXX was quantitatively described. According to the results of numerical simulation, the parameters of XXX were optimized and conducted via the experiments. Finally, the experimental results were compared with the simulated results, and an efficient and stable XXX was founded.</w:t>
      </w:r>
    </w:p>
    <w:p w14:paraId="1039E908" w14:textId="351EBBED" w:rsidR="00677F62" w:rsidRPr="006A3885" w:rsidRDefault="00677F62" w:rsidP="00114E98">
      <w:pPr>
        <w:spacing w:line="276" w:lineRule="auto"/>
        <w:rPr>
          <w:bCs/>
        </w:rPr>
      </w:pPr>
      <w:r w:rsidRPr="006A3885">
        <w:rPr>
          <w:b/>
          <w:bCs/>
          <w:i/>
          <w:iCs/>
          <w:color w:val="0070C0"/>
        </w:rPr>
        <w:t>Results and Discussion</w:t>
      </w:r>
      <w:r w:rsidRPr="006A3885">
        <w:rPr>
          <w:bCs/>
        </w:rPr>
        <w:t xml:space="preserve"> </w:t>
      </w:r>
      <w:r w:rsidR="007D7D34" w:rsidRPr="006A3885">
        <w:rPr>
          <w:bCs/>
        </w:rPr>
        <w:t xml:space="preserve">According to the XXX established above, it </w:t>
      </w:r>
      <w:r w:rsidR="007D7D34" w:rsidRPr="006A3885">
        <w:rPr>
          <w:bCs/>
          <w:color w:val="00B050"/>
        </w:rPr>
        <w:t xml:space="preserve">is </w:t>
      </w:r>
      <w:r w:rsidR="007D7D34" w:rsidRPr="006A3885">
        <w:rPr>
          <w:bCs/>
        </w:rPr>
        <w:t>found by calculation that the XXX is 2.1% higher than that under XXX when XXX is the same shown in Fig. 2(a). Therefore, the XXX is more reasonable. When XXX</w:t>
      </w:r>
      <w:r w:rsidR="00172927" w:rsidRPr="00172927">
        <w:rPr>
          <w:bCs/>
        </w:rPr>
        <w:t xml:space="preserve"> </w:t>
      </w:r>
      <w:r w:rsidR="00172927">
        <w:rPr>
          <w:bCs/>
        </w:rPr>
        <w:t xml:space="preserve">is </w:t>
      </w:r>
      <w:r w:rsidR="00172927" w:rsidRPr="006A3885">
        <w:rPr>
          <w:bCs/>
        </w:rPr>
        <w:t>adopt</w:t>
      </w:r>
      <w:r w:rsidR="00172927">
        <w:rPr>
          <w:bCs/>
        </w:rPr>
        <w:t xml:space="preserve">ed, </w:t>
      </w:r>
      <w:r w:rsidR="007D7D34" w:rsidRPr="006A3885">
        <w:rPr>
          <w:bCs/>
        </w:rPr>
        <w:t>XXX</w:t>
      </w:r>
      <w:r w:rsidR="00172927">
        <w:rPr>
          <w:bCs/>
        </w:rPr>
        <w:t xml:space="preserve"> is used</w:t>
      </w:r>
      <w:r w:rsidR="007D7D34" w:rsidRPr="006A3885">
        <w:rPr>
          <w:bCs/>
        </w:rPr>
        <w:t>, and XXX</w:t>
      </w:r>
      <w:r w:rsidR="00172927">
        <w:rPr>
          <w:bCs/>
        </w:rPr>
        <w:t>s</w:t>
      </w:r>
      <w:r w:rsidR="007D7D34" w:rsidRPr="006A3885">
        <w:rPr>
          <w:bCs/>
        </w:rPr>
        <w:t xml:space="preserve"> are changed. The results of numerical simulation are shown in Fig. 3(a). The XXX is from 0.2 to 0.3, and the XXX is from 0.05 to 0.15, which are a reasonable choice for XXX. XXX</w:t>
      </w:r>
      <w:r w:rsidR="00172927">
        <w:rPr>
          <w:bCs/>
        </w:rPr>
        <w:t xml:space="preserve">’s </w:t>
      </w:r>
      <w:r w:rsidR="00172927" w:rsidRPr="006A3885">
        <w:rPr>
          <w:bCs/>
        </w:rPr>
        <w:t>length increase</w:t>
      </w:r>
      <w:r w:rsidR="00172927">
        <w:rPr>
          <w:bCs/>
        </w:rPr>
        <w:t>s</w:t>
      </w:r>
      <w:r w:rsidR="007D7D34" w:rsidRPr="006A3885">
        <w:rPr>
          <w:bCs/>
        </w:rPr>
        <w:t xml:space="preserve"> from 3.0 m to 4.0 m, and the XXX grows slowly [Fig. 4 (a)]. At the same time, the XXX decreases, while the XXX increases rapidly from 0.2% to 7.5% Finally, </w:t>
      </w:r>
      <w:proofErr w:type="gramStart"/>
      <w:r w:rsidR="007D7D34" w:rsidRPr="006A3885">
        <w:rPr>
          <w:bCs/>
        </w:rPr>
        <w:t>a</w:t>
      </w:r>
      <w:proofErr w:type="gramEnd"/>
      <w:r w:rsidR="007D7D34" w:rsidRPr="006A3885">
        <w:rPr>
          <w:bCs/>
        </w:rPr>
        <w:t xml:space="preserve"> XXX with an XXX of 9.5% and XXX of 1 nm</w:t>
      </w:r>
      <w:r w:rsidR="00172927" w:rsidRPr="00172927">
        <w:rPr>
          <w:bCs/>
        </w:rPr>
        <w:t xml:space="preserve"> </w:t>
      </w:r>
      <w:r w:rsidR="00172927">
        <w:rPr>
          <w:bCs/>
        </w:rPr>
        <w:t xml:space="preserve">is </w:t>
      </w:r>
      <w:r w:rsidR="00172927" w:rsidRPr="006A3885">
        <w:rPr>
          <w:bCs/>
        </w:rPr>
        <w:t>use</w:t>
      </w:r>
      <w:r w:rsidR="00172927">
        <w:rPr>
          <w:bCs/>
        </w:rPr>
        <w:t>d</w:t>
      </w:r>
      <w:r w:rsidR="007D7D34" w:rsidRPr="006A3885">
        <w:rPr>
          <w:bCs/>
        </w:rPr>
        <w:t>. XXX is achieved with a XXX, The XXX is 84.2% and XXX is 1.85.</w:t>
      </w:r>
    </w:p>
    <w:p w14:paraId="57BE2877" w14:textId="331FEDD1" w:rsidR="00324F5F" w:rsidRDefault="00677F62" w:rsidP="00677F62">
      <w:pPr>
        <w:spacing w:line="276" w:lineRule="auto"/>
        <w:rPr>
          <w:b/>
          <w:bCs/>
          <w:color w:val="00B050"/>
          <w:sz w:val="15"/>
          <w:szCs w:val="15"/>
        </w:rPr>
      </w:pPr>
      <w:r w:rsidRPr="006A3885">
        <w:rPr>
          <w:b/>
          <w:bCs/>
          <w:i/>
          <w:iCs/>
          <w:color w:val="0070C0"/>
        </w:rPr>
        <w:t>Conclusion</w:t>
      </w:r>
      <w:r w:rsidR="00177907" w:rsidRPr="006A3885">
        <w:rPr>
          <w:bCs/>
        </w:rPr>
        <w:t xml:space="preserve"> </w:t>
      </w:r>
      <w:r w:rsidR="007D7D34" w:rsidRPr="006A3885">
        <w:rPr>
          <w:bCs/>
        </w:rPr>
        <w:t xml:space="preserve">In this paper, XXX </w:t>
      </w:r>
      <w:r w:rsidR="007D7D34" w:rsidRPr="006A3885">
        <w:rPr>
          <w:bCs/>
          <w:color w:val="00B050"/>
        </w:rPr>
        <w:t xml:space="preserve">is </w:t>
      </w:r>
      <w:r w:rsidR="007D7D34" w:rsidRPr="006A3885">
        <w:rPr>
          <w:bCs/>
        </w:rPr>
        <w:t>reported</w:t>
      </w:r>
      <w:r w:rsidR="00172927">
        <w:rPr>
          <w:bCs/>
        </w:rPr>
        <w:t>.</w:t>
      </w:r>
      <w:r w:rsidR="007D7D34" w:rsidRPr="006A3885">
        <w:rPr>
          <w:bCs/>
        </w:rPr>
        <w:t xml:space="preserve"> Based on XXX is analyzed, </w:t>
      </w:r>
      <w:proofErr w:type="gramStart"/>
      <w:r w:rsidR="007D7D34" w:rsidRPr="006A3885">
        <w:rPr>
          <w:bCs/>
        </w:rPr>
        <w:t>It</w:t>
      </w:r>
      <w:proofErr w:type="gramEnd"/>
      <w:r w:rsidR="007D7D34" w:rsidRPr="006A3885">
        <w:rPr>
          <w:bCs/>
        </w:rPr>
        <w:t xml:space="preserve"> is found that when XX reaches 4 m or more, XXX is up to 40 W and accounts for 7.5% of the total output power. Therefore, in order to suppress XXX, XXX is used after theoretical calculation and experimental optimization. Meanwhile, as XXX is XXX, XXX is used to maximize XXX. To our knowledge, it is one of the highest ef</w:t>
      </w:r>
      <w:r w:rsidR="00177907" w:rsidRPr="006A3885">
        <w:rPr>
          <w:bCs/>
        </w:rPr>
        <w:t>f</w:t>
      </w:r>
      <w:r w:rsidR="007D7D34" w:rsidRPr="006A3885">
        <w:rPr>
          <w:bCs/>
        </w:rPr>
        <w:t>icien</w:t>
      </w:r>
      <w:r w:rsidR="00177907" w:rsidRPr="006A3885">
        <w:rPr>
          <w:bCs/>
        </w:rPr>
        <w:t>t</w:t>
      </w:r>
      <w:r w:rsidR="007D7D34" w:rsidRPr="006A3885">
        <w:rPr>
          <w:bCs/>
        </w:rPr>
        <w:t xml:space="preserve"> for the </w:t>
      </w:r>
      <w:r w:rsidR="00177907" w:rsidRPr="006A3885">
        <w:rPr>
          <w:bCs/>
        </w:rPr>
        <w:t>XXX</w:t>
      </w:r>
      <w:r w:rsidR="007D7D34" w:rsidRPr="006A3885">
        <w:rPr>
          <w:bCs/>
        </w:rPr>
        <w:t xml:space="preserve"> with </w:t>
      </w:r>
      <w:r w:rsidR="00177907" w:rsidRPr="006A3885">
        <w:rPr>
          <w:bCs/>
        </w:rPr>
        <w:t>XXX</w:t>
      </w:r>
      <w:r w:rsidR="007D7D34" w:rsidRPr="006A3885">
        <w:rPr>
          <w:bCs/>
        </w:rPr>
        <w:t xml:space="preserve">. In order to make </w:t>
      </w:r>
      <w:r w:rsidR="00177907" w:rsidRPr="006A3885">
        <w:rPr>
          <w:bCs/>
        </w:rPr>
        <w:t>XXX</w:t>
      </w:r>
      <w:r w:rsidR="007D7D34" w:rsidRPr="006A3885">
        <w:rPr>
          <w:bCs/>
        </w:rPr>
        <w:t xml:space="preserve">, the </w:t>
      </w:r>
      <w:r w:rsidR="00177907" w:rsidRPr="006A3885">
        <w:rPr>
          <w:bCs/>
        </w:rPr>
        <w:t>XXX</w:t>
      </w:r>
      <w:r w:rsidR="007D7D34" w:rsidRPr="006A3885">
        <w:rPr>
          <w:bCs/>
        </w:rPr>
        <w:t xml:space="preserve"> of the </w:t>
      </w:r>
      <w:r w:rsidR="00177907" w:rsidRPr="006A3885">
        <w:rPr>
          <w:bCs/>
        </w:rPr>
        <w:t>XXX</w:t>
      </w:r>
      <w:r w:rsidR="007D7D34" w:rsidRPr="006A3885">
        <w:rPr>
          <w:bCs/>
        </w:rPr>
        <w:t xml:space="preserve"> is further optimized.</w:t>
      </w:r>
      <w:r w:rsidR="00177907" w:rsidRPr="006A3885">
        <w:rPr>
          <w:bCs/>
        </w:rPr>
        <w:t xml:space="preserve"> XXX and XXX</w:t>
      </w:r>
      <w:r w:rsidR="007D7D34" w:rsidRPr="006A3885">
        <w:rPr>
          <w:bCs/>
        </w:rPr>
        <w:t xml:space="preserve"> are used. In addition, </w:t>
      </w:r>
      <w:r w:rsidR="00177907" w:rsidRPr="006A3885">
        <w:rPr>
          <w:bCs/>
        </w:rPr>
        <w:t>XXX</w:t>
      </w:r>
      <w:r w:rsidR="007D7D34" w:rsidRPr="006A3885">
        <w:rPr>
          <w:bCs/>
        </w:rPr>
        <w:t xml:space="preserve"> is </w:t>
      </w:r>
      <w:r w:rsidR="00177907" w:rsidRPr="006A3885">
        <w:rPr>
          <w:bCs/>
        </w:rPr>
        <w:t>XXX</w:t>
      </w:r>
      <w:r w:rsidR="007D7D34" w:rsidRPr="006A3885">
        <w:rPr>
          <w:bCs/>
        </w:rPr>
        <w:t xml:space="preserve">. The </w:t>
      </w:r>
      <w:r w:rsidR="00177907" w:rsidRPr="006A3885">
        <w:rPr>
          <w:bCs/>
        </w:rPr>
        <w:t>XXX</w:t>
      </w:r>
      <w:r w:rsidR="007D7D34" w:rsidRPr="006A3885">
        <w:rPr>
          <w:bCs/>
        </w:rPr>
        <w:t xml:space="preserve"> is </w:t>
      </w:r>
      <w:r w:rsidR="00177907" w:rsidRPr="006A3885">
        <w:rPr>
          <w:bCs/>
        </w:rPr>
        <w:t xml:space="preserve">XXX </w:t>
      </w:r>
      <w:r w:rsidR="007D7D34" w:rsidRPr="006A3885">
        <w:rPr>
          <w:bCs/>
        </w:rPr>
        <w:t>which indicates that it can</w:t>
      </w:r>
      <w:r w:rsidR="00177907" w:rsidRPr="006A3885">
        <w:rPr>
          <w:bCs/>
        </w:rPr>
        <w:t xml:space="preserve"> be used as XXX.</w:t>
      </w:r>
    </w:p>
    <w:p w14:paraId="4EC53A09" w14:textId="77777777" w:rsidR="00E5473B" w:rsidRDefault="00E5473B" w:rsidP="000D476A">
      <w:pPr>
        <w:spacing w:line="276" w:lineRule="auto"/>
        <w:rPr>
          <w:b/>
          <w:bCs/>
          <w:color w:val="00B050"/>
          <w:sz w:val="15"/>
          <w:szCs w:val="15"/>
        </w:rPr>
      </w:pPr>
    </w:p>
    <w:p w14:paraId="779B26FB" w14:textId="64AC76CA" w:rsidR="00E5473B" w:rsidRDefault="00E5473B" w:rsidP="000D476A">
      <w:pPr>
        <w:spacing w:line="276" w:lineRule="auto"/>
        <w:rPr>
          <w:b/>
          <w:bCs/>
          <w:color w:val="00B050"/>
          <w:sz w:val="15"/>
          <w:szCs w:val="15"/>
        </w:rPr>
      </w:pPr>
      <w:r>
        <w:rPr>
          <w:rFonts w:hint="eastAsia"/>
          <w:b/>
          <w:bCs/>
          <w:color w:val="00B050"/>
          <w:sz w:val="15"/>
          <w:szCs w:val="15"/>
        </w:rPr>
        <w:t>综述论文模板</w:t>
      </w:r>
      <w:r>
        <w:rPr>
          <w:rFonts w:hint="eastAsia"/>
          <w:b/>
          <w:bCs/>
          <w:color w:val="00B050"/>
          <w:sz w:val="15"/>
          <w:szCs w:val="15"/>
        </w:rPr>
        <w:t>:</w:t>
      </w:r>
    </w:p>
    <w:p w14:paraId="6BF90C11" w14:textId="77777777" w:rsidR="00E5473B" w:rsidRPr="006A3885" w:rsidRDefault="00E5473B" w:rsidP="00E5473B">
      <w:pPr>
        <w:spacing w:line="276" w:lineRule="auto"/>
        <w:rPr>
          <w:b/>
          <w:color w:val="0070C0"/>
        </w:rPr>
      </w:pPr>
      <w:r w:rsidRPr="006A3885">
        <w:rPr>
          <w:b/>
          <w:color w:val="0070C0"/>
        </w:rPr>
        <w:t xml:space="preserve">Abstract </w:t>
      </w:r>
    </w:p>
    <w:p w14:paraId="41FBBC2F" w14:textId="283796A6" w:rsidR="00874530" w:rsidRPr="006A3885" w:rsidRDefault="000D476A" w:rsidP="000D476A">
      <w:pPr>
        <w:spacing w:line="276" w:lineRule="auto"/>
        <w:rPr>
          <w:sz w:val="15"/>
          <w:szCs w:val="15"/>
        </w:rPr>
      </w:pPr>
      <w:r w:rsidRPr="006A3885">
        <w:rPr>
          <w:b/>
          <w:bCs/>
          <w:i/>
          <w:iCs/>
          <w:color w:val="0070C0"/>
        </w:rPr>
        <w:t>Significance</w:t>
      </w:r>
      <w:r w:rsidR="00874530" w:rsidRPr="006A3885">
        <w:rPr>
          <w:color w:val="0070C0"/>
          <w:sz w:val="15"/>
          <w:szCs w:val="15"/>
        </w:rPr>
        <w:t xml:space="preserve"> </w:t>
      </w:r>
      <w:r w:rsidR="00874530" w:rsidRPr="006A3885">
        <w:rPr>
          <w:sz w:val="15"/>
          <w:szCs w:val="15"/>
        </w:rPr>
        <w:t xml:space="preserve">The XXX has attracted tremendous scientific and technological interest. </w:t>
      </w:r>
      <w:proofErr w:type="spellStart"/>
      <w:r w:rsidR="00874530" w:rsidRPr="006A3885">
        <w:rPr>
          <w:sz w:val="15"/>
          <w:szCs w:val="15"/>
        </w:rPr>
        <w:t>lt</w:t>
      </w:r>
      <w:proofErr w:type="spellEnd"/>
      <w:r w:rsidR="00874530" w:rsidRPr="006A3885">
        <w:rPr>
          <w:sz w:val="15"/>
          <w:szCs w:val="15"/>
        </w:rPr>
        <w:t xml:space="preserve"> not only covers XXX, but also contains XXX, which makes it quite promising for materials processing, Chemical, biomolecular sensing, </w:t>
      </w:r>
      <w:proofErr w:type="gramStart"/>
      <w:r w:rsidR="00874530" w:rsidRPr="006A3885">
        <w:rPr>
          <w:sz w:val="15"/>
          <w:szCs w:val="15"/>
        </w:rPr>
        <w:t>security</w:t>
      </w:r>
      <w:proofErr w:type="gramEnd"/>
      <w:r w:rsidR="00874530" w:rsidRPr="006A3885">
        <w:rPr>
          <w:sz w:val="15"/>
          <w:szCs w:val="15"/>
        </w:rPr>
        <w:t xml:space="preserve"> and industry. Specifically, XXX and XXX have found direct demands in XXX, XXX, XXX, XXX, </w:t>
      </w:r>
      <w:proofErr w:type="spellStart"/>
      <w:r w:rsidR="00874530" w:rsidRPr="006A3885">
        <w:rPr>
          <w:sz w:val="15"/>
          <w:szCs w:val="15"/>
        </w:rPr>
        <w:t>etc</w:t>
      </w:r>
      <w:proofErr w:type="spellEnd"/>
      <w:r w:rsidR="00874530" w:rsidRPr="006A3885">
        <w:rPr>
          <w:sz w:val="15"/>
          <w:szCs w:val="15"/>
        </w:rPr>
        <w:t>, owing to their XXX. XXX has been developed for several decades. In this century, XXX and XXX have provided an ideal platform for XXX, there are many reports on XXX based on the XXX. However, such XXX cannot render XXX, because XXX, due to XXX. As an alternative, XXX with the excellent XXX capability, XXX, and reliable chemical stability has become the most popular XXX, hence becoming the hot research topic in the recent decade.</w:t>
      </w:r>
    </w:p>
    <w:p w14:paraId="38BE12F0" w14:textId="47300262" w:rsidR="003F6589" w:rsidRPr="006A3885" w:rsidRDefault="003F6589" w:rsidP="000D476A">
      <w:pPr>
        <w:spacing w:line="276" w:lineRule="auto"/>
        <w:rPr>
          <w:sz w:val="15"/>
          <w:szCs w:val="15"/>
        </w:rPr>
      </w:pPr>
      <w:r w:rsidRPr="006A3885">
        <w:rPr>
          <w:b/>
          <w:bCs/>
          <w:i/>
          <w:iCs/>
          <w:color w:val="0070C0"/>
        </w:rPr>
        <w:t>Progress</w:t>
      </w:r>
      <w:r w:rsidRPr="006A3885">
        <w:rPr>
          <w:sz w:val="15"/>
          <w:szCs w:val="15"/>
        </w:rPr>
        <w:t xml:space="preserve"> So far, three main XXX mechanisms, i.e., XXX</w:t>
      </w:r>
      <w:r w:rsidRPr="006A3885">
        <w:rPr>
          <w:sz w:val="15"/>
          <w:szCs w:val="15"/>
        </w:rPr>
        <w:t>，</w:t>
      </w:r>
      <w:r w:rsidRPr="006A3885">
        <w:rPr>
          <w:sz w:val="15"/>
          <w:szCs w:val="15"/>
        </w:rPr>
        <w:t xml:space="preserve">XXX, and XXX have been exploited in XXX, among which the XXX is the pioneer. In 2012, Li et al. used </w:t>
      </w:r>
      <w:proofErr w:type="gramStart"/>
      <w:r w:rsidRPr="006A3885">
        <w:rPr>
          <w:sz w:val="15"/>
          <w:szCs w:val="15"/>
        </w:rPr>
        <w:t>a</w:t>
      </w:r>
      <w:proofErr w:type="gramEnd"/>
      <w:r w:rsidRPr="006A3885">
        <w:rPr>
          <w:sz w:val="15"/>
          <w:szCs w:val="15"/>
        </w:rPr>
        <w:t xml:space="preserve"> XXX to present a XXX, yielding XXX width of 24 </w:t>
      </w:r>
      <w:proofErr w:type="spellStart"/>
      <w:r w:rsidRPr="006A3885">
        <w:rPr>
          <w:sz w:val="15"/>
          <w:szCs w:val="15"/>
        </w:rPr>
        <w:t>ps</w:t>
      </w:r>
      <w:proofErr w:type="spellEnd"/>
      <w:r w:rsidRPr="006A3885">
        <w:rPr>
          <w:sz w:val="15"/>
          <w:szCs w:val="15"/>
        </w:rPr>
        <w:t xml:space="preserve">, and XXX of 27.1 MHz (Fig. 3). This marks the first XXX in the XXX. After that, different XXXs were introduced into XXX to demonstrate XXX. However, all XXX, limited by the XXX, where the XXX, reported by Hu et al. using an XXX [Fig. 4(a)]. Until 2015, the XXX technique was moved to the XXX, where Duval et al, presented the XXX for the first </w:t>
      </w:r>
      <w:proofErr w:type="gramStart"/>
      <w:r w:rsidRPr="006A3885">
        <w:rPr>
          <w:sz w:val="15"/>
          <w:szCs w:val="15"/>
        </w:rPr>
        <w:t>time</w:t>
      </w:r>
      <w:r w:rsidR="00EE7C39" w:rsidRPr="006A3885">
        <w:rPr>
          <w:sz w:val="15"/>
          <w:szCs w:val="15"/>
        </w:rPr>
        <w:t>(</w:t>
      </w:r>
      <w:proofErr w:type="gramEnd"/>
      <w:r w:rsidRPr="006A3885">
        <w:rPr>
          <w:sz w:val="15"/>
          <w:szCs w:val="15"/>
        </w:rPr>
        <w:t>Fig</w:t>
      </w:r>
      <w:r w:rsidR="00EE7C39" w:rsidRPr="006A3885">
        <w:rPr>
          <w:sz w:val="15"/>
          <w:szCs w:val="15"/>
        </w:rPr>
        <w:t>.</w:t>
      </w:r>
      <w:r w:rsidRPr="006A3885">
        <w:rPr>
          <w:sz w:val="15"/>
          <w:szCs w:val="15"/>
        </w:rPr>
        <w:t xml:space="preserve">7), After that, a multitude of efforts have made on improving </w:t>
      </w:r>
      <w:r w:rsidR="00EE7C39" w:rsidRPr="006A3885">
        <w:rPr>
          <w:sz w:val="15"/>
          <w:szCs w:val="15"/>
        </w:rPr>
        <w:t>XXX</w:t>
      </w:r>
      <w:r w:rsidRPr="006A3885">
        <w:rPr>
          <w:sz w:val="15"/>
          <w:szCs w:val="15"/>
        </w:rPr>
        <w:t xml:space="preserve"> performances, e. g.</w:t>
      </w:r>
      <w:r w:rsidR="00EE7C39" w:rsidRPr="006A3885">
        <w:rPr>
          <w:sz w:val="15"/>
          <w:szCs w:val="15"/>
        </w:rPr>
        <w:t>,</w:t>
      </w:r>
      <w:r w:rsidRPr="006A3885">
        <w:rPr>
          <w:sz w:val="15"/>
          <w:szCs w:val="15"/>
        </w:rPr>
        <w:t xml:space="preserve"> </w:t>
      </w:r>
      <w:r w:rsidR="00EE7C39" w:rsidRPr="006A3885">
        <w:rPr>
          <w:sz w:val="15"/>
          <w:szCs w:val="15"/>
        </w:rPr>
        <w:t>XXX</w:t>
      </w:r>
      <w:r w:rsidRPr="006A3885">
        <w:rPr>
          <w:sz w:val="15"/>
          <w:szCs w:val="15"/>
        </w:rPr>
        <w:t xml:space="preserve">, </w:t>
      </w:r>
      <w:r w:rsidR="00EE7C39" w:rsidRPr="006A3885">
        <w:rPr>
          <w:sz w:val="15"/>
          <w:szCs w:val="15"/>
        </w:rPr>
        <w:t>XXX</w:t>
      </w:r>
      <w:r w:rsidRPr="006A3885">
        <w:rPr>
          <w:sz w:val="15"/>
          <w:szCs w:val="15"/>
        </w:rPr>
        <w:t xml:space="preserve">, </w:t>
      </w:r>
      <w:r w:rsidR="00EE7C39" w:rsidRPr="006A3885">
        <w:rPr>
          <w:sz w:val="15"/>
          <w:szCs w:val="15"/>
        </w:rPr>
        <w:t>XXX</w:t>
      </w:r>
      <w:r w:rsidRPr="006A3885">
        <w:rPr>
          <w:sz w:val="15"/>
          <w:szCs w:val="15"/>
        </w:rPr>
        <w:t>. One of the impressive results is that completed by Huang</w:t>
      </w:r>
      <w:r w:rsidR="00EE7C39" w:rsidRPr="006A3885">
        <w:rPr>
          <w:sz w:val="15"/>
          <w:szCs w:val="15"/>
        </w:rPr>
        <w:t xml:space="preserve"> </w:t>
      </w:r>
      <w:r w:rsidRPr="006A3885">
        <w:rPr>
          <w:sz w:val="15"/>
          <w:szCs w:val="15"/>
        </w:rPr>
        <w:t>et al., where</w:t>
      </w:r>
      <w:r w:rsidR="00EE7C39" w:rsidRPr="006A3885">
        <w:rPr>
          <w:sz w:val="15"/>
          <w:szCs w:val="15"/>
        </w:rPr>
        <w:t xml:space="preserve"> XXXs</w:t>
      </w:r>
      <w:r w:rsidRPr="006A3885">
        <w:rPr>
          <w:sz w:val="15"/>
          <w:szCs w:val="15"/>
        </w:rPr>
        <w:t xml:space="preserve"> were produced through</w:t>
      </w:r>
      <w:r w:rsidR="00EE7C39" w:rsidRPr="006A3885">
        <w:rPr>
          <w:sz w:val="15"/>
          <w:szCs w:val="15"/>
        </w:rPr>
        <w:t xml:space="preserve"> XXX</w:t>
      </w:r>
      <w:r w:rsidRPr="006A3885">
        <w:rPr>
          <w:sz w:val="15"/>
          <w:szCs w:val="15"/>
        </w:rPr>
        <w:t xml:space="preserve"> and </w:t>
      </w:r>
      <w:r w:rsidR="00EE7C39" w:rsidRPr="006A3885">
        <w:rPr>
          <w:sz w:val="15"/>
          <w:szCs w:val="15"/>
        </w:rPr>
        <w:t>XXX</w:t>
      </w:r>
      <w:r w:rsidRPr="006A3885">
        <w:rPr>
          <w:sz w:val="15"/>
          <w:szCs w:val="15"/>
        </w:rPr>
        <w:t xml:space="preserve"> by</w:t>
      </w:r>
      <w:r w:rsidR="00EE7C39" w:rsidRPr="006A3885">
        <w:rPr>
          <w:sz w:val="15"/>
          <w:szCs w:val="15"/>
        </w:rPr>
        <w:t xml:space="preserve"> XXX</w:t>
      </w:r>
      <w:r w:rsidRPr="006A3885">
        <w:rPr>
          <w:sz w:val="15"/>
          <w:szCs w:val="15"/>
        </w:rPr>
        <w:t xml:space="preserve"> </w:t>
      </w:r>
      <w:r w:rsidR="00EE7C39" w:rsidRPr="006A3885">
        <w:rPr>
          <w:sz w:val="15"/>
          <w:szCs w:val="15"/>
        </w:rPr>
        <w:t xml:space="preserve">as shown in </w:t>
      </w:r>
      <w:r w:rsidRPr="006A3885">
        <w:rPr>
          <w:sz w:val="15"/>
          <w:szCs w:val="15"/>
        </w:rPr>
        <w:t xml:space="preserve">Fig. 8(a). Recently, </w:t>
      </w:r>
      <w:r w:rsidR="00EE7C39" w:rsidRPr="006A3885">
        <w:rPr>
          <w:sz w:val="15"/>
          <w:szCs w:val="15"/>
        </w:rPr>
        <w:t>i</w:t>
      </w:r>
      <w:r w:rsidRPr="006A3885">
        <w:rPr>
          <w:sz w:val="15"/>
          <w:szCs w:val="15"/>
        </w:rPr>
        <w:t>n 2018,</w:t>
      </w:r>
      <w:r w:rsidR="00EE7C39" w:rsidRPr="006A3885">
        <w:rPr>
          <w:sz w:val="15"/>
          <w:szCs w:val="15"/>
        </w:rPr>
        <w:t xml:space="preserve"> </w:t>
      </w:r>
      <w:r w:rsidRPr="006A3885">
        <w:rPr>
          <w:sz w:val="15"/>
          <w:szCs w:val="15"/>
        </w:rPr>
        <w:t xml:space="preserve">Woodward et al, firstly introduced the </w:t>
      </w:r>
      <w:r w:rsidR="00EE7C39" w:rsidRPr="006A3885">
        <w:rPr>
          <w:sz w:val="15"/>
          <w:szCs w:val="15"/>
        </w:rPr>
        <w:t>XXX</w:t>
      </w:r>
      <w:r w:rsidRPr="006A3885">
        <w:rPr>
          <w:sz w:val="15"/>
          <w:szCs w:val="15"/>
        </w:rPr>
        <w:t xml:space="preserve">. The achieved </w:t>
      </w:r>
      <w:r w:rsidR="00EE7C39" w:rsidRPr="006A3885">
        <w:rPr>
          <w:sz w:val="15"/>
          <w:szCs w:val="15"/>
        </w:rPr>
        <w:t>XXX</w:t>
      </w:r>
      <w:r w:rsidRPr="006A3885">
        <w:rPr>
          <w:sz w:val="15"/>
          <w:szCs w:val="15"/>
        </w:rPr>
        <w:t xml:space="preserve"> could</w:t>
      </w:r>
      <w:r w:rsidR="00EE7C39" w:rsidRPr="006A3885">
        <w:rPr>
          <w:sz w:val="15"/>
          <w:szCs w:val="15"/>
        </w:rPr>
        <w:t xml:space="preserve"> XXX</w:t>
      </w:r>
      <w:r w:rsidRPr="006A3885">
        <w:rPr>
          <w:sz w:val="15"/>
          <w:szCs w:val="15"/>
        </w:rPr>
        <w:t xml:space="preserve"> (Fig. 10),</w:t>
      </w:r>
      <w:r w:rsidR="00EE7C39" w:rsidRPr="006A3885">
        <w:rPr>
          <w:sz w:val="15"/>
          <w:szCs w:val="15"/>
        </w:rPr>
        <w:t xml:space="preserve"> </w:t>
      </w:r>
      <w:r w:rsidRPr="006A3885">
        <w:rPr>
          <w:sz w:val="15"/>
          <w:szCs w:val="15"/>
        </w:rPr>
        <w:t>representing</w:t>
      </w:r>
      <w:r w:rsidR="00EE7C39" w:rsidRPr="006A3885">
        <w:rPr>
          <w:sz w:val="15"/>
          <w:szCs w:val="15"/>
        </w:rPr>
        <w:t xml:space="preserve"> XXX</w:t>
      </w:r>
      <w:r w:rsidRPr="006A3885">
        <w:rPr>
          <w:sz w:val="15"/>
          <w:szCs w:val="15"/>
        </w:rPr>
        <w:t>.</w:t>
      </w:r>
      <w:r w:rsidR="00EE7C39" w:rsidRPr="006A3885">
        <w:rPr>
          <w:sz w:val="15"/>
          <w:szCs w:val="15"/>
        </w:rPr>
        <w:t xml:space="preserve"> </w:t>
      </w:r>
      <w:r w:rsidRPr="006A3885">
        <w:rPr>
          <w:sz w:val="15"/>
          <w:szCs w:val="15"/>
        </w:rPr>
        <w:t xml:space="preserve">Subsequently, the </w:t>
      </w:r>
      <w:r w:rsidR="00EE7C39" w:rsidRPr="006A3885">
        <w:rPr>
          <w:sz w:val="15"/>
          <w:szCs w:val="15"/>
        </w:rPr>
        <w:t>XXX</w:t>
      </w:r>
      <w:r w:rsidRPr="006A3885">
        <w:rPr>
          <w:sz w:val="15"/>
          <w:szCs w:val="15"/>
        </w:rPr>
        <w:t xml:space="preserve"> was also applied in </w:t>
      </w:r>
      <w:r w:rsidR="00EE7C39" w:rsidRPr="006A3885">
        <w:rPr>
          <w:sz w:val="15"/>
          <w:szCs w:val="15"/>
        </w:rPr>
        <w:t>XXX</w:t>
      </w:r>
      <w:r w:rsidRPr="006A3885">
        <w:rPr>
          <w:sz w:val="15"/>
          <w:szCs w:val="15"/>
        </w:rPr>
        <w:t xml:space="preserve">. To circumvent the issue of </w:t>
      </w:r>
      <w:r w:rsidR="00EE7C39" w:rsidRPr="006A3885">
        <w:rPr>
          <w:sz w:val="15"/>
          <w:szCs w:val="15"/>
        </w:rPr>
        <w:t>XXX</w:t>
      </w:r>
      <w:r w:rsidRPr="006A3885">
        <w:rPr>
          <w:sz w:val="15"/>
          <w:szCs w:val="15"/>
        </w:rPr>
        <w:t xml:space="preserve">, Majewski </w:t>
      </w:r>
      <w:r w:rsidR="00EE7C39" w:rsidRPr="006A3885">
        <w:rPr>
          <w:sz w:val="15"/>
          <w:szCs w:val="15"/>
        </w:rPr>
        <w:t>e</w:t>
      </w:r>
      <w:r w:rsidRPr="006A3885">
        <w:rPr>
          <w:sz w:val="15"/>
          <w:szCs w:val="15"/>
        </w:rPr>
        <w:t xml:space="preserve">t al. used an </w:t>
      </w:r>
      <w:r w:rsidR="00EE7C39" w:rsidRPr="006A3885">
        <w:rPr>
          <w:sz w:val="15"/>
          <w:szCs w:val="15"/>
        </w:rPr>
        <w:t>alternative XXX</w:t>
      </w:r>
      <w:r w:rsidRPr="006A3885">
        <w:rPr>
          <w:sz w:val="15"/>
          <w:szCs w:val="15"/>
        </w:rPr>
        <w:t xml:space="preserve"> to establish </w:t>
      </w:r>
      <w:r w:rsidR="00EE7C39" w:rsidRPr="006A3885">
        <w:rPr>
          <w:sz w:val="15"/>
          <w:szCs w:val="15"/>
        </w:rPr>
        <w:t>XXX</w:t>
      </w:r>
      <w:r w:rsidRPr="006A3885">
        <w:rPr>
          <w:sz w:val="15"/>
          <w:szCs w:val="15"/>
        </w:rPr>
        <w:t xml:space="preserve">. The </w:t>
      </w:r>
      <w:r w:rsidR="00EE7C39" w:rsidRPr="006A3885">
        <w:rPr>
          <w:sz w:val="15"/>
          <w:szCs w:val="15"/>
        </w:rPr>
        <w:t>XXX</w:t>
      </w:r>
      <w:r w:rsidRPr="006A3885">
        <w:rPr>
          <w:sz w:val="15"/>
          <w:szCs w:val="15"/>
        </w:rPr>
        <w:t xml:space="preserve"> with an </w:t>
      </w:r>
      <w:r w:rsidR="00EE7C39" w:rsidRPr="006A3885">
        <w:rPr>
          <w:sz w:val="15"/>
          <w:szCs w:val="15"/>
        </w:rPr>
        <w:t>XXX was obtained.</w:t>
      </w:r>
    </w:p>
    <w:p w14:paraId="46189F57" w14:textId="11075F89" w:rsidR="00E5473B" w:rsidRPr="00EC1588" w:rsidRDefault="00EE7C39" w:rsidP="00E5473B">
      <w:pPr>
        <w:spacing w:line="276" w:lineRule="auto"/>
        <w:rPr>
          <w:b/>
          <w:bCs/>
          <w:color w:val="00B050"/>
        </w:rPr>
      </w:pPr>
      <w:r w:rsidRPr="006A3885">
        <w:rPr>
          <w:b/>
          <w:bCs/>
          <w:i/>
          <w:iCs/>
          <w:color w:val="0070C0"/>
        </w:rPr>
        <w:t>Conclusions and Prospects</w:t>
      </w:r>
      <w:r w:rsidR="00AF03D7" w:rsidRPr="006A3885">
        <w:rPr>
          <w:b/>
          <w:bCs/>
          <w:i/>
          <w:iCs/>
          <w:color w:val="0070C0"/>
        </w:rPr>
        <w:t xml:space="preserve"> </w:t>
      </w:r>
      <w:r w:rsidRPr="006A3885">
        <w:rPr>
          <w:sz w:val="15"/>
          <w:szCs w:val="15"/>
        </w:rPr>
        <w:t xml:space="preserve">The past decade </w:t>
      </w:r>
      <w:proofErr w:type="gramStart"/>
      <w:r w:rsidRPr="006A3885">
        <w:rPr>
          <w:sz w:val="15"/>
          <w:szCs w:val="15"/>
        </w:rPr>
        <w:t>has</w:t>
      </w:r>
      <w:proofErr w:type="gramEnd"/>
      <w:r w:rsidRPr="006A3885">
        <w:rPr>
          <w:sz w:val="15"/>
          <w:szCs w:val="15"/>
        </w:rPr>
        <w:t xml:space="preserve"> seen great progress of XXX, enabling a range of new applications. Different mechanisms, e. g., XXX, XXX, and XXX have been introduced into XXX to demonstrate XXX. However, most of XXX involve some XXX, XXX, </w:t>
      </w:r>
      <w:r w:rsidR="00C113FA" w:rsidRPr="006A3885">
        <w:rPr>
          <w:sz w:val="15"/>
          <w:szCs w:val="15"/>
        </w:rPr>
        <w:t xml:space="preserve">weakening </w:t>
      </w:r>
      <w:r w:rsidRPr="006A3885">
        <w:rPr>
          <w:sz w:val="15"/>
          <w:szCs w:val="15"/>
        </w:rPr>
        <w:t xml:space="preserve">XXX and </w:t>
      </w:r>
      <w:r w:rsidR="00C113FA" w:rsidRPr="006A3885">
        <w:rPr>
          <w:sz w:val="15"/>
          <w:szCs w:val="15"/>
        </w:rPr>
        <w:t xml:space="preserve">preventing </w:t>
      </w:r>
      <w:r w:rsidRPr="006A3885">
        <w:rPr>
          <w:sz w:val="15"/>
          <w:szCs w:val="15"/>
        </w:rPr>
        <w:t>XXX while XXX</w:t>
      </w:r>
      <w:r w:rsidR="00C113FA" w:rsidRPr="006A3885">
        <w:rPr>
          <w:sz w:val="15"/>
          <w:szCs w:val="15"/>
        </w:rPr>
        <w:t>, especially at the XXX</w:t>
      </w:r>
      <w:r w:rsidRPr="006A3885">
        <w:rPr>
          <w:sz w:val="15"/>
          <w:szCs w:val="15"/>
        </w:rPr>
        <w:t xml:space="preserve">. </w:t>
      </w:r>
      <w:proofErr w:type="gramStart"/>
      <w:r w:rsidRPr="006A3885">
        <w:rPr>
          <w:sz w:val="15"/>
          <w:szCs w:val="15"/>
        </w:rPr>
        <w:t>Thus</w:t>
      </w:r>
      <w:proofErr w:type="gramEnd"/>
      <w:r w:rsidRPr="006A3885">
        <w:rPr>
          <w:sz w:val="15"/>
          <w:szCs w:val="15"/>
        </w:rPr>
        <w:t xml:space="preserve"> the development towards </w:t>
      </w:r>
      <w:r w:rsidR="00AF03D7" w:rsidRPr="006A3885">
        <w:rPr>
          <w:sz w:val="15"/>
          <w:szCs w:val="15"/>
        </w:rPr>
        <w:t>XXX</w:t>
      </w:r>
      <w:r w:rsidRPr="006A3885">
        <w:rPr>
          <w:sz w:val="15"/>
          <w:szCs w:val="15"/>
        </w:rPr>
        <w:t xml:space="preserve"> is undoubtedly the trend in the future</w:t>
      </w:r>
      <w:r w:rsidR="00AF03D7" w:rsidRPr="006A3885">
        <w:rPr>
          <w:sz w:val="15"/>
          <w:szCs w:val="15"/>
        </w:rPr>
        <w:t>.</w:t>
      </w:r>
      <w:r w:rsidRPr="006A3885">
        <w:rPr>
          <w:sz w:val="15"/>
          <w:szCs w:val="15"/>
        </w:rPr>
        <w:t xml:space="preserve"> In addition, the per</w:t>
      </w:r>
      <w:r w:rsidR="00AF03D7" w:rsidRPr="006A3885">
        <w:rPr>
          <w:sz w:val="15"/>
          <w:szCs w:val="15"/>
        </w:rPr>
        <w:t>f</w:t>
      </w:r>
      <w:r w:rsidRPr="006A3885">
        <w:rPr>
          <w:sz w:val="15"/>
          <w:szCs w:val="15"/>
        </w:rPr>
        <w:t xml:space="preserve">ormance parameters of the </w:t>
      </w:r>
      <w:r w:rsidR="00AF03D7" w:rsidRPr="006A3885">
        <w:rPr>
          <w:sz w:val="15"/>
          <w:szCs w:val="15"/>
        </w:rPr>
        <w:t>XXX</w:t>
      </w:r>
      <w:r w:rsidRPr="006A3885">
        <w:rPr>
          <w:sz w:val="15"/>
          <w:szCs w:val="15"/>
        </w:rPr>
        <w:t xml:space="preserve"> fall far short of that in </w:t>
      </w:r>
      <w:r w:rsidR="00AF03D7" w:rsidRPr="006A3885">
        <w:rPr>
          <w:sz w:val="15"/>
          <w:szCs w:val="15"/>
        </w:rPr>
        <w:t>XXX</w:t>
      </w:r>
      <w:r w:rsidRPr="006A3885">
        <w:rPr>
          <w:sz w:val="15"/>
          <w:szCs w:val="15"/>
        </w:rPr>
        <w:t>, which needs to be improved by employing</w:t>
      </w:r>
      <w:r w:rsidR="00AF03D7" w:rsidRPr="006A3885">
        <w:rPr>
          <w:sz w:val="15"/>
          <w:szCs w:val="15"/>
        </w:rPr>
        <w:t xml:space="preserve"> </w:t>
      </w:r>
      <w:r w:rsidRPr="006A3885">
        <w:rPr>
          <w:sz w:val="15"/>
          <w:szCs w:val="15"/>
        </w:rPr>
        <w:t>new techniques and designs. Parallel to the</w:t>
      </w:r>
      <w:r w:rsidR="00AF03D7" w:rsidRPr="006A3885">
        <w:rPr>
          <w:sz w:val="15"/>
          <w:szCs w:val="15"/>
        </w:rPr>
        <w:t xml:space="preserve"> XXX</w:t>
      </w:r>
      <w:r w:rsidRPr="006A3885">
        <w:rPr>
          <w:sz w:val="15"/>
          <w:szCs w:val="15"/>
        </w:rPr>
        <w:t>, further</w:t>
      </w:r>
      <w:r w:rsidR="00AF03D7" w:rsidRPr="006A3885">
        <w:rPr>
          <w:sz w:val="15"/>
          <w:szCs w:val="15"/>
        </w:rPr>
        <w:t xml:space="preserve"> </w:t>
      </w:r>
      <w:r w:rsidRPr="006A3885">
        <w:rPr>
          <w:sz w:val="15"/>
          <w:szCs w:val="15"/>
        </w:rPr>
        <w:t xml:space="preserve">extending </w:t>
      </w:r>
      <w:r w:rsidR="00AF03D7" w:rsidRPr="006A3885">
        <w:rPr>
          <w:sz w:val="15"/>
          <w:szCs w:val="15"/>
        </w:rPr>
        <w:t>XXX</w:t>
      </w:r>
      <w:r w:rsidRPr="006A3885">
        <w:rPr>
          <w:sz w:val="15"/>
          <w:szCs w:val="15"/>
        </w:rPr>
        <w:t xml:space="preserve"> is also an important direction.</w:t>
      </w:r>
      <w:r w:rsidR="00E5473B" w:rsidRPr="00EC1588">
        <w:rPr>
          <w:b/>
          <w:bCs/>
          <w:color w:val="00B050"/>
        </w:rPr>
        <w:t xml:space="preserve"> </w:t>
      </w:r>
    </w:p>
    <w:p w14:paraId="6859BC64" w14:textId="4C35FEF8" w:rsidR="00622069" w:rsidRPr="00324F5F" w:rsidRDefault="00622069" w:rsidP="00324F5F">
      <w:pPr>
        <w:spacing w:after="240" w:line="276" w:lineRule="auto"/>
        <w:rPr>
          <w:b/>
          <w:bCs/>
          <w:color w:val="00B050"/>
          <w:sz w:val="15"/>
          <w:szCs w:val="15"/>
        </w:rPr>
      </w:pPr>
      <w:r w:rsidRPr="00324F5F">
        <w:rPr>
          <w:b/>
          <w:bCs/>
          <w:color w:val="00B050"/>
          <w:sz w:val="15"/>
          <w:szCs w:val="15"/>
        </w:rPr>
        <w:t>（小五号，</w:t>
      </w:r>
      <w:r w:rsidRPr="00324F5F">
        <w:rPr>
          <w:b/>
          <w:bCs/>
          <w:color w:val="00B050"/>
          <w:sz w:val="15"/>
          <w:szCs w:val="15"/>
        </w:rPr>
        <w:t>Times New Roman</w:t>
      </w:r>
      <w:r w:rsidRPr="00324F5F">
        <w:rPr>
          <w:b/>
          <w:bCs/>
          <w:color w:val="00B050"/>
          <w:sz w:val="15"/>
          <w:szCs w:val="15"/>
        </w:rPr>
        <w:t>。英文长摘要</w:t>
      </w:r>
      <w:r w:rsidR="00E7159F" w:rsidRPr="00324F5F">
        <w:rPr>
          <w:rFonts w:hint="eastAsia"/>
          <w:b/>
          <w:bCs/>
          <w:color w:val="00B050"/>
          <w:sz w:val="15"/>
          <w:szCs w:val="15"/>
        </w:rPr>
        <w:t>8</w:t>
      </w:r>
      <w:r w:rsidR="00E7159F" w:rsidRPr="00324F5F">
        <w:rPr>
          <w:b/>
          <w:bCs/>
          <w:color w:val="00B050"/>
          <w:sz w:val="15"/>
          <w:szCs w:val="15"/>
        </w:rPr>
        <w:t>00</w:t>
      </w:r>
      <w:r w:rsidRPr="00324F5F">
        <w:rPr>
          <w:b/>
          <w:bCs/>
          <w:color w:val="00B050"/>
          <w:sz w:val="15"/>
          <w:szCs w:val="15"/>
        </w:rPr>
        <w:t>词</w:t>
      </w:r>
      <w:r w:rsidR="00E7159F" w:rsidRPr="00324F5F">
        <w:rPr>
          <w:rFonts w:hint="eastAsia"/>
          <w:b/>
          <w:bCs/>
          <w:color w:val="00B050"/>
          <w:sz w:val="15"/>
          <w:szCs w:val="15"/>
        </w:rPr>
        <w:t>左右</w:t>
      </w:r>
      <w:r w:rsidRPr="00324F5F">
        <w:rPr>
          <w:b/>
          <w:bCs/>
          <w:color w:val="00B050"/>
          <w:sz w:val="15"/>
          <w:szCs w:val="15"/>
        </w:rPr>
        <w:t>，与中文摘要的内容</w:t>
      </w:r>
      <w:r w:rsidRPr="00E5473B">
        <w:rPr>
          <w:b/>
          <w:bCs/>
          <w:color w:val="FF0000"/>
          <w:sz w:val="15"/>
          <w:szCs w:val="15"/>
        </w:rPr>
        <w:t>可以不严格对应</w:t>
      </w:r>
      <w:r w:rsidRPr="00324F5F">
        <w:rPr>
          <w:b/>
          <w:bCs/>
          <w:color w:val="00B050"/>
          <w:sz w:val="15"/>
          <w:szCs w:val="15"/>
        </w:rPr>
        <w:t>；长摘要应详细地描述研究</w:t>
      </w:r>
      <w:r w:rsidR="001C08A9" w:rsidRPr="00324F5F">
        <w:rPr>
          <w:rFonts w:hint="eastAsia"/>
          <w:b/>
          <w:bCs/>
          <w:color w:val="00B050"/>
          <w:sz w:val="15"/>
          <w:szCs w:val="15"/>
        </w:rPr>
        <w:t>目的、方法、结果</w:t>
      </w:r>
      <w:r w:rsidRPr="00324F5F">
        <w:rPr>
          <w:b/>
          <w:bCs/>
          <w:color w:val="00B050"/>
          <w:sz w:val="15"/>
          <w:szCs w:val="15"/>
        </w:rPr>
        <w:t>和结论等，尽可能多地展现重要内容；长摘要的清晰度与质量相较于长度更为重要，</w:t>
      </w:r>
      <w:r w:rsidR="00617406" w:rsidRPr="00324F5F">
        <w:rPr>
          <w:rFonts w:hint="eastAsia"/>
          <w:b/>
          <w:bCs/>
          <w:color w:val="00B050"/>
          <w:sz w:val="15"/>
          <w:szCs w:val="15"/>
        </w:rPr>
        <w:t>有助于</w:t>
      </w:r>
      <w:r w:rsidRPr="00324F5F">
        <w:rPr>
          <w:b/>
          <w:bCs/>
          <w:color w:val="00B050"/>
          <w:sz w:val="15"/>
          <w:szCs w:val="15"/>
        </w:rPr>
        <w:t>提升国际传播能力；</w:t>
      </w:r>
      <w:r w:rsidRPr="00324F5F">
        <w:rPr>
          <w:b/>
          <w:bCs/>
          <w:color w:val="00B050"/>
          <w:sz w:val="15"/>
          <w:szCs w:val="15"/>
        </w:rPr>
        <w:t>“</w:t>
      </w:r>
      <w:r w:rsidRPr="00324F5F">
        <w:rPr>
          <w:b/>
          <w:bCs/>
          <w:color w:val="00B050"/>
          <w:sz w:val="15"/>
          <w:szCs w:val="15"/>
        </w:rPr>
        <w:t>方法</w:t>
      </w:r>
      <w:r w:rsidRPr="00324F5F">
        <w:rPr>
          <w:b/>
          <w:bCs/>
          <w:color w:val="00B050"/>
          <w:sz w:val="15"/>
          <w:szCs w:val="15"/>
        </w:rPr>
        <w:t>”</w:t>
      </w:r>
      <w:r w:rsidRPr="00324F5F">
        <w:rPr>
          <w:b/>
          <w:bCs/>
          <w:color w:val="00B050"/>
          <w:sz w:val="15"/>
          <w:szCs w:val="15"/>
        </w:rPr>
        <w:t>用一般过去时，</w:t>
      </w:r>
      <w:r w:rsidRPr="00324F5F">
        <w:rPr>
          <w:b/>
          <w:bCs/>
          <w:color w:val="00B050"/>
          <w:sz w:val="15"/>
          <w:szCs w:val="15"/>
        </w:rPr>
        <w:t>“</w:t>
      </w:r>
      <w:r w:rsidRPr="00324F5F">
        <w:rPr>
          <w:b/>
          <w:bCs/>
          <w:color w:val="00B050"/>
          <w:sz w:val="15"/>
          <w:szCs w:val="15"/>
        </w:rPr>
        <w:t>目的</w:t>
      </w:r>
      <w:r w:rsidRPr="00324F5F">
        <w:rPr>
          <w:b/>
          <w:bCs/>
          <w:color w:val="00B050"/>
          <w:sz w:val="15"/>
          <w:szCs w:val="15"/>
        </w:rPr>
        <w:t>”“</w:t>
      </w:r>
      <w:r w:rsidRPr="00324F5F">
        <w:rPr>
          <w:b/>
          <w:bCs/>
          <w:color w:val="00B050"/>
          <w:sz w:val="15"/>
          <w:szCs w:val="15"/>
        </w:rPr>
        <w:t>结果</w:t>
      </w:r>
      <w:r w:rsidRPr="00324F5F">
        <w:rPr>
          <w:b/>
          <w:bCs/>
          <w:color w:val="00B050"/>
          <w:sz w:val="15"/>
          <w:szCs w:val="15"/>
        </w:rPr>
        <w:t>”“</w:t>
      </w:r>
      <w:r w:rsidRPr="00324F5F">
        <w:rPr>
          <w:b/>
          <w:bCs/>
          <w:color w:val="00B050"/>
          <w:sz w:val="15"/>
          <w:szCs w:val="15"/>
        </w:rPr>
        <w:t>结论</w:t>
      </w:r>
      <w:r w:rsidRPr="00324F5F">
        <w:rPr>
          <w:b/>
          <w:bCs/>
          <w:color w:val="00B050"/>
          <w:sz w:val="15"/>
          <w:szCs w:val="15"/>
        </w:rPr>
        <w:t>”</w:t>
      </w:r>
      <w:r w:rsidRPr="00324F5F">
        <w:rPr>
          <w:b/>
          <w:bCs/>
          <w:color w:val="00B050"/>
          <w:sz w:val="15"/>
          <w:szCs w:val="15"/>
        </w:rPr>
        <w:t>用一般现在时，一般不用主动语态</w:t>
      </w:r>
      <w:r w:rsidR="00617406" w:rsidRPr="00324F5F">
        <w:rPr>
          <w:rFonts w:hint="eastAsia"/>
          <w:b/>
          <w:bCs/>
          <w:color w:val="00B050"/>
          <w:sz w:val="15"/>
          <w:szCs w:val="15"/>
        </w:rPr>
        <w:t>；如果不能提供长英文摘要，可以直接提供</w:t>
      </w:r>
      <w:r w:rsidR="00617406" w:rsidRPr="00324F5F">
        <w:rPr>
          <w:rFonts w:hint="eastAsia"/>
          <w:b/>
          <w:bCs/>
          <w:color w:val="FF0000"/>
          <w:sz w:val="15"/>
          <w:szCs w:val="15"/>
        </w:rPr>
        <w:t>长中文摘要</w:t>
      </w:r>
      <w:r w:rsidR="00617406" w:rsidRPr="00324F5F">
        <w:rPr>
          <w:rFonts w:hint="eastAsia"/>
          <w:b/>
          <w:bCs/>
          <w:color w:val="00B050"/>
          <w:sz w:val="15"/>
          <w:szCs w:val="15"/>
        </w:rPr>
        <w:t>，由编辑部负责翻译</w:t>
      </w:r>
      <w:r w:rsidRPr="00324F5F">
        <w:rPr>
          <w:b/>
          <w:bCs/>
          <w:color w:val="00B050"/>
          <w:sz w:val="15"/>
          <w:szCs w:val="15"/>
        </w:rPr>
        <w:t>）</w:t>
      </w:r>
    </w:p>
    <w:p w14:paraId="39057833" w14:textId="39203301" w:rsidR="00114E98" w:rsidRPr="006A3885" w:rsidRDefault="00114E98" w:rsidP="00114E98">
      <w:pPr>
        <w:spacing w:line="0" w:lineRule="atLeast"/>
        <w:rPr>
          <w:rFonts w:eastAsia="黑体"/>
          <w:szCs w:val="18"/>
        </w:rPr>
      </w:pPr>
      <w:r w:rsidRPr="006A3885">
        <w:rPr>
          <w:rFonts w:eastAsia="黑体"/>
          <w:b/>
          <w:bCs/>
          <w:color w:val="0070C0"/>
          <w:szCs w:val="18"/>
        </w:rPr>
        <w:t>Keywords</w:t>
      </w:r>
      <w:r w:rsidRPr="006A3885">
        <w:rPr>
          <w:rFonts w:eastAsia="黑体"/>
          <w:szCs w:val="18"/>
        </w:rPr>
        <w:t xml:space="preserve">: </w:t>
      </w:r>
      <w:r w:rsidR="00F46307" w:rsidRPr="00F46307">
        <w:t xml:space="preserve"> </w:t>
      </w:r>
      <w:proofErr w:type="spellStart"/>
      <w:r w:rsidR="00F46307">
        <w:t>p</w:t>
      </w:r>
      <w:r w:rsidR="00F46307" w:rsidRPr="00F46307">
        <w:t>hosphoaluminate</w:t>
      </w:r>
      <w:proofErr w:type="spellEnd"/>
      <w:r w:rsidRPr="006A3885">
        <w:rPr>
          <w:rFonts w:eastAsia="黑体"/>
          <w:szCs w:val="18"/>
        </w:rPr>
        <w:t xml:space="preserve"> cement; composite cement</w:t>
      </w:r>
      <w:r w:rsidR="009B0B12">
        <w:rPr>
          <w:rFonts w:eastAsia="黑体" w:hint="eastAsia"/>
          <w:szCs w:val="18"/>
        </w:rPr>
        <w:t>;</w:t>
      </w:r>
      <w:r w:rsidR="009B0B12" w:rsidRPr="009B0B12">
        <w:t xml:space="preserve"> </w:t>
      </w:r>
      <w:r w:rsidR="009B0B12">
        <w:rPr>
          <w:rFonts w:eastAsia="黑体"/>
          <w:szCs w:val="18"/>
        </w:rPr>
        <w:t>p</w:t>
      </w:r>
      <w:r w:rsidR="009B0B12" w:rsidRPr="009B0B12">
        <w:rPr>
          <w:rFonts w:eastAsia="黑体"/>
          <w:szCs w:val="18"/>
        </w:rPr>
        <w:t>article size distribution</w:t>
      </w:r>
    </w:p>
    <w:p w14:paraId="66E47E6C" w14:textId="49F041BD" w:rsidR="00114E98" w:rsidRPr="00324F5F" w:rsidRDefault="00114E98" w:rsidP="00324F5F">
      <w:pPr>
        <w:spacing w:after="240"/>
        <w:jc w:val="left"/>
        <w:rPr>
          <w:b/>
          <w:bCs/>
          <w:color w:val="00B050"/>
          <w:sz w:val="15"/>
          <w:szCs w:val="15"/>
        </w:rPr>
      </w:pPr>
      <w:r w:rsidRPr="00324F5F">
        <w:rPr>
          <w:b/>
          <w:bCs/>
          <w:color w:val="00B050"/>
          <w:sz w:val="15"/>
          <w:szCs w:val="15"/>
        </w:rPr>
        <w:t>（小五号，</w:t>
      </w:r>
      <w:r w:rsidRPr="00324F5F">
        <w:rPr>
          <w:b/>
          <w:bCs/>
          <w:color w:val="00B050"/>
          <w:sz w:val="15"/>
          <w:szCs w:val="15"/>
        </w:rPr>
        <w:t>Times New Roman</w:t>
      </w:r>
      <w:r w:rsidR="00622069" w:rsidRPr="00324F5F">
        <w:rPr>
          <w:b/>
          <w:bCs/>
          <w:color w:val="00B050"/>
          <w:sz w:val="15"/>
          <w:szCs w:val="15"/>
        </w:rPr>
        <w:t>；</w:t>
      </w:r>
      <w:r w:rsidRPr="00324F5F">
        <w:rPr>
          <w:b/>
          <w:bCs/>
          <w:color w:val="00B050"/>
          <w:sz w:val="15"/>
          <w:szCs w:val="15"/>
        </w:rPr>
        <w:t>释义、顺序与中文</w:t>
      </w:r>
      <w:r w:rsidR="00622069" w:rsidRPr="00324F5F">
        <w:rPr>
          <w:b/>
          <w:bCs/>
          <w:color w:val="00B050"/>
          <w:sz w:val="15"/>
          <w:szCs w:val="15"/>
        </w:rPr>
        <w:t>的</w:t>
      </w:r>
      <w:r w:rsidRPr="00324F5F">
        <w:rPr>
          <w:b/>
          <w:bCs/>
          <w:color w:val="00B050"/>
          <w:sz w:val="15"/>
          <w:szCs w:val="15"/>
        </w:rPr>
        <w:t>对应，不能用缩略语或结构式等</w:t>
      </w:r>
      <w:r w:rsidR="001C08A9" w:rsidRPr="00324F5F">
        <w:rPr>
          <w:rFonts w:hint="eastAsia"/>
          <w:b/>
          <w:bCs/>
          <w:color w:val="00B050"/>
          <w:sz w:val="15"/>
          <w:szCs w:val="15"/>
        </w:rPr>
        <w:t>；全</w:t>
      </w:r>
      <w:r w:rsidR="001C08A9" w:rsidRPr="00E5473B">
        <w:rPr>
          <w:rFonts w:hint="eastAsia"/>
          <w:b/>
          <w:bCs/>
          <w:color w:val="FF0000"/>
          <w:sz w:val="15"/>
          <w:szCs w:val="15"/>
        </w:rPr>
        <w:t>小写</w:t>
      </w:r>
      <w:r w:rsidRPr="00324F5F">
        <w:rPr>
          <w:b/>
          <w:bCs/>
          <w:color w:val="00B050"/>
          <w:sz w:val="15"/>
          <w:szCs w:val="15"/>
        </w:rPr>
        <w:t>）。</w:t>
      </w:r>
    </w:p>
    <w:p w14:paraId="2116D51E" w14:textId="6C6BA9ED" w:rsidR="00324F5F" w:rsidRDefault="00324F5F" w:rsidP="00324F5F">
      <w:pPr>
        <w:spacing w:line="276" w:lineRule="auto"/>
        <w:jc w:val="left"/>
        <w:rPr>
          <w:sz w:val="15"/>
          <w:szCs w:val="15"/>
        </w:rPr>
      </w:pPr>
      <w:r w:rsidRPr="00324F5F">
        <w:rPr>
          <w:rFonts w:eastAsia="黑体" w:hint="eastAsia"/>
          <w:b/>
          <w:bCs/>
          <w:color w:val="0070C0"/>
          <w:szCs w:val="18"/>
        </w:rPr>
        <w:t>Funding</w:t>
      </w:r>
      <w:r w:rsidRPr="00324F5F">
        <w:rPr>
          <w:rFonts w:eastAsia="黑体" w:hint="eastAsia"/>
          <w:b/>
          <w:bCs/>
          <w:color w:val="0070C0"/>
          <w:szCs w:val="18"/>
        </w:rPr>
        <w:t>：</w:t>
      </w:r>
      <w:r w:rsidRPr="00324F5F">
        <w:rPr>
          <w:rFonts w:hint="eastAsia"/>
          <w:sz w:val="15"/>
          <w:szCs w:val="15"/>
        </w:rPr>
        <w:t>The research was supported by the</w:t>
      </w:r>
      <w:r w:rsidRPr="00324F5F">
        <w:rPr>
          <w:sz w:val="15"/>
          <w:szCs w:val="15"/>
        </w:rPr>
        <w:t xml:space="preserve"> National Natural Science Foundation of China (</w:t>
      </w:r>
      <w:r w:rsidR="00E5473B">
        <w:rPr>
          <w:sz w:val="15"/>
          <w:szCs w:val="15"/>
        </w:rPr>
        <w:t>Grant No.</w:t>
      </w:r>
      <w:r w:rsidRPr="00324F5F">
        <w:rPr>
          <w:sz w:val="15"/>
          <w:szCs w:val="15"/>
        </w:rPr>
        <w:t xml:space="preserve"> </w:t>
      </w:r>
      <w:proofErr w:type="gramStart"/>
      <w:r w:rsidRPr="00324F5F">
        <w:rPr>
          <w:sz w:val="15"/>
          <w:szCs w:val="15"/>
        </w:rPr>
        <w:t>52374011)</w:t>
      </w:r>
      <w:r w:rsidRPr="00324F5F">
        <w:rPr>
          <w:rFonts w:hint="eastAsia"/>
          <w:sz w:val="15"/>
          <w:szCs w:val="15"/>
        </w:rPr>
        <w:t>，</w:t>
      </w:r>
      <w:proofErr w:type="gramEnd"/>
      <w:r w:rsidRPr="00324F5F">
        <w:rPr>
          <w:rFonts w:hint="eastAsia"/>
          <w:sz w:val="15"/>
          <w:szCs w:val="15"/>
        </w:rPr>
        <w:t>the research was supported by the</w:t>
      </w:r>
      <w:r w:rsidRPr="00324F5F">
        <w:rPr>
          <w:sz w:val="15"/>
          <w:szCs w:val="15"/>
        </w:rPr>
        <w:t xml:space="preserve"> National Key R&amp;D Program of China (</w:t>
      </w:r>
      <w:r w:rsidR="00E5473B">
        <w:rPr>
          <w:sz w:val="15"/>
          <w:szCs w:val="15"/>
        </w:rPr>
        <w:t>Grant No.</w:t>
      </w:r>
      <w:r w:rsidR="00E5473B" w:rsidRPr="00324F5F">
        <w:rPr>
          <w:sz w:val="15"/>
          <w:szCs w:val="15"/>
        </w:rPr>
        <w:t xml:space="preserve"> </w:t>
      </w:r>
      <w:r w:rsidRPr="00324F5F">
        <w:rPr>
          <w:sz w:val="15"/>
          <w:szCs w:val="15"/>
        </w:rPr>
        <w:t xml:space="preserve">2023YFF0616400) </w:t>
      </w:r>
      <w:r w:rsidRPr="00324F5F">
        <w:rPr>
          <w:rFonts w:hint="eastAsia"/>
          <w:sz w:val="15"/>
          <w:szCs w:val="15"/>
        </w:rPr>
        <w:t>and</w:t>
      </w:r>
      <w:r w:rsidRPr="00324F5F">
        <w:rPr>
          <w:sz w:val="15"/>
          <w:szCs w:val="15"/>
        </w:rPr>
        <w:t xml:space="preserve"> </w:t>
      </w:r>
      <w:r w:rsidRPr="00324F5F">
        <w:rPr>
          <w:rFonts w:hint="eastAsia"/>
          <w:sz w:val="15"/>
          <w:szCs w:val="15"/>
        </w:rPr>
        <w:t>the</w:t>
      </w:r>
      <w:r w:rsidRPr="00324F5F">
        <w:rPr>
          <w:sz w:val="15"/>
          <w:szCs w:val="15"/>
        </w:rPr>
        <w:t xml:space="preserve"> Sichuan Provincial Science Fund for Distinguished Young Scholars (</w:t>
      </w:r>
      <w:r w:rsidR="00E5473B">
        <w:rPr>
          <w:sz w:val="15"/>
          <w:szCs w:val="15"/>
        </w:rPr>
        <w:t>Grant No.</w:t>
      </w:r>
      <w:r w:rsidRPr="00324F5F">
        <w:rPr>
          <w:sz w:val="15"/>
          <w:szCs w:val="15"/>
        </w:rPr>
        <w:t xml:space="preserve"> 2019JDJQ0038).</w:t>
      </w:r>
    </w:p>
    <w:p w14:paraId="68840483" w14:textId="42502C1F" w:rsidR="00324F5F" w:rsidRDefault="00324F5F" w:rsidP="00324F5F">
      <w:pPr>
        <w:spacing w:after="240"/>
        <w:jc w:val="left"/>
        <w:rPr>
          <w:sz w:val="15"/>
          <w:szCs w:val="15"/>
        </w:rPr>
      </w:pPr>
      <w:r w:rsidRPr="00EC1588">
        <w:rPr>
          <w:b/>
          <w:bCs/>
          <w:color w:val="00B050"/>
          <w:sz w:val="15"/>
          <w:szCs w:val="15"/>
        </w:rPr>
        <w:t>（小五号，</w:t>
      </w:r>
      <w:r w:rsidRPr="00EC1588">
        <w:rPr>
          <w:b/>
          <w:bCs/>
          <w:color w:val="00B050"/>
          <w:sz w:val="15"/>
          <w:szCs w:val="15"/>
        </w:rPr>
        <w:t>Times New Roman</w:t>
      </w:r>
      <w:r w:rsidRPr="00EC1588">
        <w:rPr>
          <w:b/>
          <w:bCs/>
          <w:color w:val="00B050"/>
          <w:sz w:val="15"/>
          <w:szCs w:val="15"/>
        </w:rPr>
        <w:t>；</w:t>
      </w:r>
      <w:r>
        <w:rPr>
          <w:rFonts w:hint="eastAsia"/>
          <w:b/>
          <w:bCs/>
          <w:color w:val="00B050"/>
          <w:sz w:val="15"/>
          <w:szCs w:val="15"/>
        </w:rPr>
        <w:t>级别从大到小，中间用“</w:t>
      </w:r>
      <w:r w:rsidRPr="00EC1588">
        <w:rPr>
          <w:b/>
          <w:bCs/>
          <w:color w:val="00B050"/>
          <w:sz w:val="15"/>
          <w:szCs w:val="15"/>
        </w:rPr>
        <w:t>，</w:t>
      </w:r>
      <w:r>
        <w:rPr>
          <w:rFonts w:hint="eastAsia"/>
          <w:b/>
          <w:bCs/>
          <w:color w:val="00B050"/>
          <w:sz w:val="15"/>
          <w:szCs w:val="15"/>
        </w:rPr>
        <w:t>”隔开，最后一个基金项目前用“</w:t>
      </w:r>
      <w:r>
        <w:rPr>
          <w:rFonts w:hint="eastAsia"/>
          <w:b/>
          <w:bCs/>
          <w:color w:val="00B050"/>
          <w:sz w:val="15"/>
          <w:szCs w:val="15"/>
        </w:rPr>
        <w:t>and</w:t>
      </w:r>
      <w:r>
        <w:rPr>
          <w:rFonts w:hint="eastAsia"/>
          <w:b/>
          <w:bCs/>
          <w:color w:val="00B050"/>
          <w:sz w:val="15"/>
          <w:szCs w:val="15"/>
        </w:rPr>
        <w:t>”）。</w:t>
      </w:r>
    </w:p>
    <w:p w14:paraId="4BAA366A" w14:textId="5706C374" w:rsidR="00324F5F" w:rsidRPr="00E5473B" w:rsidRDefault="00324F5F" w:rsidP="00324F5F">
      <w:pPr>
        <w:spacing w:line="276" w:lineRule="auto"/>
        <w:jc w:val="right"/>
        <w:rPr>
          <w:color w:val="0070C0"/>
          <w:sz w:val="15"/>
          <w:szCs w:val="15"/>
        </w:rPr>
      </w:pPr>
      <w:r w:rsidRPr="00E5473B">
        <w:rPr>
          <w:rFonts w:hint="eastAsia"/>
          <w:color w:val="0070C0"/>
          <w:sz w:val="15"/>
          <w:szCs w:val="15"/>
        </w:rPr>
        <w:t>（责任编辑：</w:t>
      </w:r>
      <w:r w:rsidRPr="00E5473B">
        <w:rPr>
          <w:rFonts w:hint="eastAsia"/>
          <w:color w:val="0070C0"/>
          <w:sz w:val="15"/>
          <w:szCs w:val="15"/>
        </w:rPr>
        <w:t>XXX</w:t>
      </w:r>
      <w:r w:rsidRPr="00E5473B">
        <w:rPr>
          <w:rFonts w:hint="eastAsia"/>
          <w:color w:val="0070C0"/>
          <w:sz w:val="15"/>
          <w:szCs w:val="15"/>
        </w:rPr>
        <w:t>）</w:t>
      </w:r>
    </w:p>
    <w:sectPr w:rsidR="00324F5F" w:rsidRPr="00E5473B">
      <w:footerReference w:type="first" r:id="rId23"/>
      <w:type w:val="continuous"/>
      <w:pgSz w:w="11907" w:h="16840"/>
      <w:pgMar w:top="1134" w:right="1134" w:bottom="1134" w:left="1134" w:header="964" w:footer="567" w:gutter="0"/>
      <w:cols w:space="720"/>
      <w:titlePg/>
      <w:docGrid w:type="linesAndChars" w:linePitch="331" w:charSpace="79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F3A52" w14:textId="77777777" w:rsidR="00E42A29" w:rsidRDefault="00E42A29">
      <w:r>
        <w:separator/>
      </w:r>
    </w:p>
  </w:endnote>
  <w:endnote w:type="continuationSeparator" w:id="0">
    <w:p w14:paraId="572528D0" w14:textId="77777777" w:rsidR="00E42A29" w:rsidRDefault="00E42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EB3C" w14:textId="04AB4CCC" w:rsidR="00BC6960" w:rsidRDefault="00BC6960" w:rsidP="00184553">
    <w:pPr>
      <w:rPr>
        <w:rFonts w:eastAsia="黑体"/>
        <w:sz w:val="15"/>
        <w:szCs w:val="15"/>
      </w:rPr>
    </w:pPr>
    <w:r>
      <w:rPr>
        <w:noProof/>
      </w:rPr>
      <mc:AlternateContent>
        <mc:Choice Requires="wps">
          <w:drawing>
            <wp:anchor distT="0" distB="0" distL="114300" distR="114300" simplePos="0" relativeHeight="251659264" behindDoc="0" locked="0" layoutInCell="1" allowOverlap="1" wp14:anchorId="2068B1C4" wp14:editId="60FB8DCB">
              <wp:simplePos x="0" y="0"/>
              <wp:positionH relativeFrom="margin">
                <wp:posOffset>0</wp:posOffset>
              </wp:positionH>
              <wp:positionV relativeFrom="paragraph">
                <wp:posOffset>14605</wp:posOffset>
              </wp:positionV>
              <wp:extent cx="1539240" cy="0"/>
              <wp:effectExtent l="0" t="0" r="22860" b="19050"/>
              <wp:wrapNone/>
              <wp:docPr id="2" name="直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9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99AB2" id="直线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1.15pt" to="121.2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">
              <w10:wrap anchorx="margin"/>
            </v:line>
          </w:pict>
        </mc:Fallback>
      </mc:AlternateContent>
    </w:r>
  </w:p>
  <w:p w14:paraId="35483CD5" w14:textId="6D45AF37" w:rsidR="009919A2" w:rsidRDefault="009919A2" w:rsidP="00AF2019">
    <w:pPr>
      <w:jc w:val="left"/>
      <w:rPr>
        <w:sz w:val="15"/>
        <w:szCs w:val="15"/>
      </w:rPr>
    </w:pPr>
    <w:r>
      <w:rPr>
        <w:rFonts w:eastAsia="黑体" w:hint="eastAsia"/>
        <w:sz w:val="15"/>
        <w:szCs w:val="15"/>
      </w:rPr>
      <w:t>收稿日期：</w:t>
    </w:r>
    <w:r>
      <w:rPr>
        <w:rFonts w:hint="eastAsia"/>
        <w:sz w:val="15"/>
        <w:szCs w:val="15"/>
      </w:rPr>
      <w:t>20</w:t>
    </w:r>
    <w:r>
      <w:rPr>
        <w:sz w:val="15"/>
        <w:szCs w:val="15"/>
      </w:rPr>
      <w:t>2</w:t>
    </w:r>
    <w:r w:rsidR="00AD70CA">
      <w:rPr>
        <w:sz w:val="15"/>
        <w:szCs w:val="15"/>
      </w:rPr>
      <w:t>5</w:t>
    </w:r>
    <w:r>
      <w:rPr>
        <w:sz w:val="15"/>
        <w:szCs w:val="15"/>
      </w:rPr>
      <w:t>–</w:t>
    </w:r>
    <w:r>
      <w:rPr>
        <w:rFonts w:hint="eastAsia"/>
        <w:sz w:val="15"/>
        <w:szCs w:val="15"/>
      </w:rPr>
      <w:t>0</w:t>
    </w:r>
    <w:r w:rsidRPr="00015327">
      <w:rPr>
        <w:rFonts w:hint="eastAsia"/>
        <w:sz w:val="15"/>
        <w:szCs w:val="15"/>
      </w:rPr>
      <w:t xml:space="preserve">1 </w:t>
    </w:r>
    <w:r w:rsidRPr="00015327">
      <w:rPr>
        <w:sz w:val="15"/>
        <w:szCs w:val="15"/>
      </w:rPr>
      <w:t>–</w:t>
    </w:r>
    <w:r w:rsidRPr="00015327">
      <w:rPr>
        <w:rFonts w:hint="eastAsia"/>
        <w:sz w:val="15"/>
        <w:szCs w:val="15"/>
      </w:rPr>
      <w:t>01</w:t>
    </w:r>
    <w:r>
      <w:rPr>
        <w:rFonts w:hint="eastAsia"/>
        <w:sz w:val="15"/>
        <w:szCs w:val="15"/>
      </w:rPr>
      <w:t>，</w:t>
    </w:r>
    <w:proofErr w:type="gramStart"/>
    <w:r w:rsidRPr="00015327">
      <w:rPr>
        <w:rFonts w:eastAsia="黑体" w:hint="eastAsia"/>
        <w:sz w:val="15"/>
        <w:szCs w:val="15"/>
      </w:rPr>
      <w:t>修回日期</w:t>
    </w:r>
    <w:proofErr w:type="gramEnd"/>
    <w:r w:rsidRPr="00015327">
      <w:rPr>
        <w:rFonts w:eastAsia="黑体" w:hint="eastAsia"/>
        <w:sz w:val="15"/>
        <w:szCs w:val="15"/>
      </w:rPr>
      <w:t>：</w:t>
    </w:r>
    <w:r>
      <w:rPr>
        <w:rFonts w:hint="eastAsia"/>
        <w:sz w:val="15"/>
        <w:szCs w:val="15"/>
      </w:rPr>
      <w:t>20</w:t>
    </w:r>
    <w:r>
      <w:rPr>
        <w:sz w:val="15"/>
        <w:szCs w:val="15"/>
      </w:rPr>
      <w:t>2</w:t>
    </w:r>
    <w:r w:rsidR="00AD70CA">
      <w:rPr>
        <w:sz w:val="15"/>
        <w:szCs w:val="15"/>
      </w:rPr>
      <w:t>5</w:t>
    </w:r>
    <w:r w:rsidRPr="00015327">
      <w:rPr>
        <w:rFonts w:hint="eastAsia"/>
        <w:sz w:val="15"/>
        <w:szCs w:val="15"/>
      </w:rPr>
      <w:t xml:space="preserve"> </w:t>
    </w:r>
    <w:r w:rsidRPr="00015327">
      <w:rPr>
        <w:sz w:val="15"/>
        <w:szCs w:val="15"/>
      </w:rPr>
      <w:t>–</w:t>
    </w:r>
    <w:r w:rsidRPr="00015327">
      <w:rPr>
        <w:rFonts w:hint="eastAsia"/>
        <w:sz w:val="15"/>
        <w:szCs w:val="15"/>
      </w:rPr>
      <w:t>0</w:t>
    </w:r>
    <w:r>
      <w:rPr>
        <w:sz w:val="15"/>
        <w:szCs w:val="15"/>
      </w:rPr>
      <w:t>2</w:t>
    </w:r>
    <w:r w:rsidRPr="00015327">
      <w:rPr>
        <w:rFonts w:hint="eastAsia"/>
        <w:sz w:val="15"/>
        <w:szCs w:val="15"/>
      </w:rPr>
      <w:t xml:space="preserve"> </w:t>
    </w:r>
    <w:r w:rsidRPr="00015327">
      <w:rPr>
        <w:sz w:val="15"/>
        <w:szCs w:val="15"/>
      </w:rPr>
      <w:t>–</w:t>
    </w:r>
    <w:r w:rsidRPr="00015327">
      <w:rPr>
        <w:rFonts w:hint="eastAsia"/>
        <w:sz w:val="15"/>
        <w:szCs w:val="15"/>
      </w:rPr>
      <w:t>15</w:t>
    </w:r>
    <w:r>
      <w:rPr>
        <w:rFonts w:hint="eastAsia"/>
        <w:sz w:val="15"/>
        <w:szCs w:val="15"/>
      </w:rPr>
      <w:t>，</w:t>
    </w:r>
    <w:r w:rsidR="009D5E8A">
      <w:rPr>
        <w:rFonts w:eastAsia="黑体" w:hint="eastAsia"/>
        <w:sz w:val="15"/>
        <w:szCs w:val="15"/>
      </w:rPr>
      <w:t>上</w:t>
    </w:r>
    <w:r w:rsidRPr="00A111AA">
      <w:rPr>
        <w:rFonts w:eastAsia="黑体" w:hint="eastAsia"/>
        <w:sz w:val="15"/>
        <w:szCs w:val="15"/>
      </w:rPr>
      <w:t>线</w:t>
    </w:r>
    <w:r w:rsidR="00E123EE">
      <w:rPr>
        <w:rFonts w:eastAsia="黑体" w:hint="eastAsia"/>
        <w:sz w:val="15"/>
        <w:szCs w:val="15"/>
      </w:rPr>
      <w:t>日期</w:t>
    </w:r>
    <w:r w:rsidRPr="00D87059">
      <w:rPr>
        <w:rFonts w:eastAsia="黑体" w:hint="eastAsia"/>
        <w:sz w:val="15"/>
        <w:szCs w:val="15"/>
      </w:rPr>
      <w:t>：</w:t>
    </w:r>
    <w:r>
      <w:rPr>
        <w:rFonts w:hint="eastAsia"/>
        <w:sz w:val="15"/>
        <w:szCs w:val="15"/>
      </w:rPr>
      <w:t>20</w:t>
    </w:r>
    <w:r>
      <w:rPr>
        <w:sz w:val="15"/>
        <w:szCs w:val="15"/>
      </w:rPr>
      <w:t>2</w:t>
    </w:r>
    <w:r w:rsidR="00AD70CA">
      <w:rPr>
        <w:sz w:val="15"/>
        <w:szCs w:val="15"/>
      </w:rPr>
      <w:t>5</w:t>
    </w:r>
    <w:r w:rsidRPr="00015327">
      <w:rPr>
        <w:rFonts w:hint="eastAsia"/>
        <w:sz w:val="15"/>
        <w:szCs w:val="15"/>
      </w:rPr>
      <w:t xml:space="preserve"> </w:t>
    </w:r>
    <w:r w:rsidRPr="00015327">
      <w:rPr>
        <w:sz w:val="15"/>
        <w:szCs w:val="15"/>
      </w:rPr>
      <w:t>–</w:t>
    </w:r>
    <w:r w:rsidRPr="00015327">
      <w:rPr>
        <w:rFonts w:hint="eastAsia"/>
        <w:sz w:val="15"/>
        <w:szCs w:val="15"/>
      </w:rPr>
      <w:t>0</w:t>
    </w:r>
    <w:r>
      <w:rPr>
        <w:sz w:val="15"/>
        <w:szCs w:val="15"/>
      </w:rPr>
      <w:t>3</w:t>
    </w:r>
    <w:r w:rsidRPr="00015327">
      <w:rPr>
        <w:rFonts w:hint="eastAsia"/>
        <w:sz w:val="15"/>
        <w:szCs w:val="15"/>
      </w:rPr>
      <w:t xml:space="preserve"> </w:t>
    </w:r>
    <w:r w:rsidRPr="00015327">
      <w:rPr>
        <w:sz w:val="15"/>
        <w:szCs w:val="15"/>
      </w:rPr>
      <w:t>–</w:t>
    </w:r>
    <w:r w:rsidRPr="00015327">
      <w:rPr>
        <w:rFonts w:hint="eastAsia"/>
        <w:sz w:val="15"/>
        <w:szCs w:val="15"/>
      </w:rPr>
      <w:t>15</w:t>
    </w:r>
    <w:r>
      <w:rPr>
        <w:rFonts w:hint="eastAsia"/>
        <w:sz w:val="15"/>
        <w:szCs w:val="15"/>
      </w:rPr>
      <w:t>。</w:t>
    </w:r>
  </w:p>
  <w:p w14:paraId="5E90E7E2" w14:textId="6E5034D5" w:rsidR="009919A2" w:rsidRDefault="009919A2" w:rsidP="00AF2019">
    <w:pPr>
      <w:pStyle w:val="a9"/>
      <w:rPr>
        <w:sz w:val="15"/>
        <w:szCs w:val="15"/>
      </w:rPr>
    </w:pPr>
    <w:r>
      <w:rPr>
        <w:rFonts w:eastAsia="黑体" w:hint="eastAsia"/>
        <w:sz w:val="15"/>
        <w:szCs w:val="15"/>
      </w:rPr>
      <w:t>基金项目：</w:t>
    </w:r>
    <w:r>
      <w:rPr>
        <w:rFonts w:hint="eastAsia"/>
        <w:sz w:val="15"/>
        <w:szCs w:val="15"/>
      </w:rPr>
      <w:t>国家自然科学基金</w:t>
    </w:r>
    <w:r w:rsidRPr="00015327">
      <w:rPr>
        <w:rFonts w:hint="eastAsia"/>
        <w:sz w:val="15"/>
        <w:szCs w:val="15"/>
      </w:rPr>
      <w:t>项目，编号</w:t>
    </w:r>
    <w:r w:rsidRPr="00015327">
      <w:rPr>
        <w:rFonts w:hint="eastAsia"/>
        <w:sz w:val="15"/>
        <w:szCs w:val="15"/>
      </w:rPr>
      <w:t xml:space="preserve"> </w:t>
    </w:r>
    <w:r w:rsidRPr="00015327">
      <w:rPr>
        <w:rFonts w:hint="eastAsia"/>
        <w:sz w:val="15"/>
        <w:szCs w:val="15"/>
      </w:rPr>
      <w:t>：</w:t>
    </w:r>
    <w:r w:rsidR="00AD70CA">
      <w:rPr>
        <w:rFonts w:hint="eastAsia"/>
        <w:sz w:val="15"/>
        <w:szCs w:val="15"/>
      </w:rPr>
      <w:t>XXXXXXXXX</w:t>
    </w:r>
    <w:r w:rsidRPr="00015327">
      <w:rPr>
        <w:rFonts w:hint="eastAsia"/>
        <w:sz w:val="15"/>
        <w:szCs w:val="15"/>
      </w:rPr>
      <w:t>；</w:t>
    </w:r>
    <w:r w:rsidR="00AD70CA">
      <w:rPr>
        <w:rFonts w:hint="eastAsia"/>
        <w:sz w:val="15"/>
        <w:szCs w:val="15"/>
      </w:rPr>
      <w:t>国家重点研发项目，</w:t>
    </w:r>
    <w:r w:rsidRPr="00015327">
      <w:rPr>
        <w:rFonts w:hint="eastAsia"/>
        <w:sz w:val="15"/>
        <w:szCs w:val="15"/>
      </w:rPr>
      <w:t>编号：</w:t>
    </w:r>
    <w:r w:rsidR="00AD70CA">
      <w:rPr>
        <w:sz w:val="15"/>
        <w:szCs w:val="15"/>
      </w:rPr>
      <w:t>XXXXXXXXXX</w:t>
    </w:r>
    <w:r w:rsidRPr="00015327">
      <w:rPr>
        <w:rFonts w:hint="eastAsia"/>
        <w:sz w:val="15"/>
        <w:szCs w:val="15"/>
      </w:rPr>
      <w:t>。</w:t>
    </w:r>
  </w:p>
  <w:p w14:paraId="2F527EA3" w14:textId="7CEAC5F7" w:rsidR="009919A2" w:rsidRPr="001654C3" w:rsidRDefault="009919A2" w:rsidP="00AF2019">
    <w:pPr>
      <w:pStyle w:val="a9"/>
      <w:rPr>
        <w:b/>
        <w:bCs/>
        <w:color w:val="00B050"/>
        <w:sz w:val="15"/>
        <w:szCs w:val="15"/>
      </w:rPr>
    </w:pPr>
    <w:r w:rsidRPr="001654C3">
      <w:rPr>
        <w:rFonts w:hint="eastAsia"/>
        <w:b/>
        <w:bCs/>
        <w:color w:val="00B050"/>
        <w:sz w:val="15"/>
        <w:szCs w:val="15"/>
      </w:rPr>
      <w:t>（</w:t>
    </w:r>
    <w:r w:rsidR="00790A83">
      <w:rPr>
        <w:rFonts w:hint="eastAsia"/>
        <w:b/>
        <w:bCs/>
        <w:color w:val="00B050"/>
        <w:sz w:val="15"/>
        <w:szCs w:val="15"/>
      </w:rPr>
      <w:t>来稿要求须国家级以上项目，</w:t>
    </w:r>
    <w:r w:rsidRPr="001654C3">
      <w:rPr>
        <w:rFonts w:hint="eastAsia"/>
        <w:b/>
        <w:bCs/>
        <w:color w:val="00B050"/>
        <w:sz w:val="15"/>
        <w:szCs w:val="15"/>
      </w:rPr>
      <w:t>主持人应为作者之一；请在“上传原稿全文”处上</w:t>
    </w:r>
    <w:proofErr w:type="gramStart"/>
    <w:r w:rsidRPr="001654C3">
      <w:rPr>
        <w:rFonts w:hint="eastAsia"/>
        <w:b/>
        <w:bCs/>
        <w:color w:val="00B050"/>
        <w:sz w:val="15"/>
        <w:szCs w:val="15"/>
      </w:rPr>
      <w:t>传基金</w:t>
    </w:r>
    <w:proofErr w:type="gramEnd"/>
    <w:r w:rsidRPr="001654C3">
      <w:rPr>
        <w:rFonts w:hint="eastAsia"/>
        <w:b/>
        <w:bCs/>
        <w:color w:val="00B050"/>
        <w:sz w:val="15"/>
        <w:szCs w:val="15"/>
      </w:rPr>
      <w:t>项目凭证</w:t>
    </w:r>
    <w:r w:rsidR="00AD70CA" w:rsidRPr="001654C3">
      <w:rPr>
        <w:rFonts w:hint="eastAsia"/>
        <w:b/>
        <w:bCs/>
        <w:color w:val="00B050"/>
        <w:sz w:val="15"/>
        <w:szCs w:val="15"/>
      </w:rPr>
      <w:t>，即包含主持人、项目类型等信息页面的截图</w:t>
    </w:r>
    <w:r w:rsidRPr="001654C3">
      <w:rPr>
        <w:rFonts w:hint="eastAsia"/>
        <w:b/>
        <w:bCs/>
        <w:color w:val="00B050"/>
        <w:sz w:val="15"/>
        <w:szCs w:val="15"/>
      </w:rPr>
      <w:t>）</w:t>
    </w:r>
  </w:p>
  <w:p w14:paraId="0AD10318" w14:textId="19F8D86F" w:rsidR="009919A2" w:rsidRPr="001654C3" w:rsidRDefault="009919A2" w:rsidP="00AF2019">
    <w:pPr>
      <w:pStyle w:val="ae"/>
      <w:ind w:firstLineChars="0" w:firstLine="0"/>
      <w:jc w:val="left"/>
      <w:rPr>
        <w:color w:val="000000" w:themeColor="text1"/>
        <w:sz w:val="15"/>
        <w:szCs w:val="15"/>
      </w:rPr>
    </w:pPr>
    <w:r>
      <w:rPr>
        <w:rFonts w:eastAsia="黑体" w:hint="eastAsia"/>
        <w:sz w:val="15"/>
        <w:szCs w:val="15"/>
      </w:rPr>
      <w:t>第一作者：</w:t>
    </w:r>
    <w:r>
      <w:rPr>
        <w:rFonts w:hint="eastAsia"/>
        <w:sz w:val="15"/>
        <w:szCs w:val="15"/>
      </w:rPr>
      <w:t>姓名（出生年</w:t>
    </w:r>
    <w:r w:rsidRPr="001654C3">
      <w:rPr>
        <w:rFonts w:hint="eastAsia"/>
        <w:color w:val="000000" w:themeColor="text1"/>
        <w:sz w:val="15"/>
        <w:szCs w:val="15"/>
      </w:rPr>
      <w:t>—），男（民族，汉族省略），</w:t>
    </w:r>
    <w:r w:rsidR="00AF2019" w:rsidRPr="001654C3">
      <w:rPr>
        <w:rFonts w:hint="eastAsia"/>
        <w:color w:val="000000" w:themeColor="text1"/>
        <w:sz w:val="15"/>
        <w:szCs w:val="15"/>
      </w:rPr>
      <w:t>职称，学位，</w:t>
    </w:r>
    <w:r w:rsidR="00AD70CA" w:rsidRPr="001654C3">
      <w:rPr>
        <w:rFonts w:hint="eastAsia"/>
        <w:color w:val="000000" w:themeColor="text1"/>
        <w:sz w:val="15"/>
        <w:szCs w:val="15"/>
      </w:rPr>
      <w:t>硕士生导师或博士生导师，人才称号（</w:t>
    </w:r>
    <w:r w:rsidR="00AF2019" w:rsidRPr="001654C3">
      <w:rPr>
        <w:rFonts w:hint="eastAsia"/>
        <w:color w:val="000000" w:themeColor="text1"/>
        <w:sz w:val="15"/>
        <w:szCs w:val="15"/>
      </w:rPr>
      <w:t>院士、国家级人才、省部级人才</w:t>
    </w:r>
    <w:r w:rsidR="00AD70CA" w:rsidRPr="001654C3">
      <w:rPr>
        <w:rFonts w:hint="eastAsia"/>
        <w:color w:val="000000" w:themeColor="text1"/>
        <w:sz w:val="15"/>
        <w:szCs w:val="15"/>
      </w:rPr>
      <w:t>）</w:t>
    </w:r>
    <w:r w:rsidR="0088246A" w:rsidRPr="001654C3">
      <w:rPr>
        <w:rFonts w:hint="eastAsia"/>
        <w:color w:val="000000" w:themeColor="text1"/>
        <w:sz w:val="15"/>
        <w:szCs w:val="15"/>
      </w:rPr>
      <w:t>，</w:t>
    </w:r>
    <w:r w:rsidRPr="001654C3">
      <w:rPr>
        <w:rFonts w:hint="eastAsia"/>
        <w:color w:val="000000" w:themeColor="text1"/>
        <w:sz w:val="15"/>
        <w:szCs w:val="15"/>
      </w:rPr>
      <w:t>研究方向为</w:t>
    </w:r>
    <w:r w:rsidRPr="001654C3">
      <w:rPr>
        <w:rFonts w:asciiTheme="minorEastAsia" w:eastAsiaTheme="minorEastAsia" w:hAnsiTheme="minorEastAsia" w:hint="eastAsia"/>
        <w:color w:val="000000" w:themeColor="text1"/>
        <w:sz w:val="15"/>
        <w:szCs w:val="15"/>
      </w:rPr>
      <w:t>......</w:t>
    </w:r>
    <w:r w:rsidRPr="001654C3">
      <w:rPr>
        <w:rFonts w:hint="eastAsia"/>
        <w:color w:val="000000" w:themeColor="text1"/>
        <w:sz w:val="15"/>
        <w:szCs w:val="15"/>
      </w:rPr>
      <w:t>。</w:t>
    </w:r>
    <w:r w:rsidRPr="001654C3">
      <w:rPr>
        <w:rFonts w:ascii="Times New Roman" w:hAnsi="Times New Roman"/>
        <w:color w:val="000000" w:themeColor="text1"/>
        <w:sz w:val="15"/>
        <w:szCs w:val="15"/>
      </w:rPr>
      <w:t>E-mail</w:t>
    </w:r>
    <w:r w:rsidRPr="001654C3">
      <w:rPr>
        <w:rFonts w:ascii="Times New Roman" w:hAnsi="Times New Roman" w:hint="eastAsia"/>
        <w:color w:val="000000" w:themeColor="text1"/>
        <w:sz w:val="15"/>
        <w:szCs w:val="15"/>
      </w:rPr>
      <w:t>：</w:t>
    </w:r>
    <w:r w:rsidRPr="001654C3">
      <w:rPr>
        <w:rFonts w:hint="eastAsia"/>
        <w:color w:val="000000" w:themeColor="text1"/>
        <w:sz w:val="15"/>
        <w:szCs w:val="15"/>
      </w:rPr>
      <w:t>......</w:t>
    </w:r>
    <w:r w:rsidRPr="001654C3">
      <w:rPr>
        <w:rFonts w:hint="eastAsia"/>
        <w:color w:val="000000" w:themeColor="text1"/>
        <w:sz w:val="15"/>
        <w:szCs w:val="15"/>
      </w:rPr>
      <w:t>。</w:t>
    </w:r>
  </w:p>
  <w:p w14:paraId="1B293CCE" w14:textId="151F8E11" w:rsidR="009919A2" w:rsidRDefault="009919A2" w:rsidP="00AF2019">
    <w:pPr>
      <w:pStyle w:val="a8"/>
      <w:rPr>
        <w:sz w:val="15"/>
        <w:szCs w:val="15"/>
      </w:rPr>
    </w:pPr>
    <w:r w:rsidRPr="001654C3">
      <w:rPr>
        <w:rFonts w:ascii="黑体" w:eastAsia="黑体" w:hAnsi="黑体" w:hint="eastAsia"/>
        <w:color w:val="000000" w:themeColor="text1"/>
        <w:sz w:val="15"/>
        <w:szCs w:val="15"/>
      </w:rPr>
      <w:t>通信作者</w:t>
    </w:r>
    <w:r w:rsidRPr="001654C3">
      <w:rPr>
        <w:rFonts w:hint="eastAsia"/>
        <w:color w:val="000000" w:themeColor="text1"/>
        <w:sz w:val="15"/>
        <w:szCs w:val="15"/>
      </w:rPr>
      <w:t>：姓名（出生年—），男（民族，汉族省略）</w:t>
    </w:r>
    <w:r w:rsidRPr="00015327">
      <w:rPr>
        <w:rFonts w:hint="eastAsia"/>
        <w:sz w:val="15"/>
        <w:szCs w:val="15"/>
      </w:rPr>
      <w:t>，职称，学位，</w:t>
    </w:r>
    <w:r w:rsidR="00AD70CA" w:rsidRPr="00015327">
      <w:rPr>
        <w:rFonts w:hint="eastAsia"/>
        <w:sz w:val="15"/>
        <w:szCs w:val="15"/>
      </w:rPr>
      <w:t>硕士生导师</w:t>
    </w:r>
    <w:r w:rsidR="00AD70CA">
      <w:rPr>
        <w:rFonts w:hint="eastAsia"/>
        <w:sz w:val="15"/>
        <w:szCs w:val="15"/>
      </w:rPr>
      <w:t>或博士生导师，人才称号（</w:t>
    </w:r>
    <w:r w:rsidR="00AD70CA" w:rsidRPr="00AF2019">
      <w:rPr>
        <w:rFonts w:hint="eastAsia"/>
        <w:sz w:val="15"/>
        <w:szCs w:val="15"/>
      </w:rPr>
      <w:t>院士</w:t>
    </w:r>
    <w:r w:rsidR="00AD70CA">
      <w:rPr>
        <w:rFonts w:hint="eastAsia"/>
        <w:sz w:val="15"/>
        <w:szCs w:val="15"/>
      </w:rPr>
      <w:t>、</w:t>
    </w:r>
    <w:r w:rsidR="00AD70CA" w:rsidRPr="00AF2019">
      <w:rPr>
        <w:rFonts w:hint="eastAsia"/>
        <w:sz w:val="15"/>
        <w:szCs w:val="15"/>
      </w:rPr>
      <w:t>国家级人才、省部级人才</w:t>
    </w:r>
    <w:r w:rsidR="00AD70CA">
      <w:rPr>
        <w:rFonts w:hint="eastAsia"/>
        <w:sz w:val="15"/>
        <w:szCs w:val="15"/>
      </w:rPr>
      <w:t>），研究方向为</w:t>
    </w:r>
    <w:r w:rsidR="00AD70CA" w:rsidRPr="004D2C5F">
      <w:rPr>
        <w:rFonts w:asciiTheme="minorEastAsia" w:eastAsiaTheme="minorEastAsia" w:hAnsiTheme="minorEastAsia" w:hint="eastAsia"/>
        <w:sz w:val="15"/>
        <w:szCs w:val="15"/>
      </w:rPr>
      <w:t>......</w:t>
    </w:r>
    <w:r w:rsidR="00AD70CA" w:rsidRPr="00015327">
      <w:rPr>
        <w:rFonts w:hint="eastAsia"/>
        <w:sz w:val="15"/>
        <w:szCs w:val="15"/>
      </w:rPr>
      <w:t>。</w:t>
    </w:r>
    <w:r w:rsidR="00AD70CA" w:rsidRPr="003F4418">
      <w:rPr>
        <w:sz w:val="15"/>
        <w:szCs w:val="15"/>
      </w:rPr>
      <w:t>E-mail</w:t>
    </w:r>
    <w:r w:rsidR="00AD70CA" w:rsidRPr="003F4418">
      <w:rPr>
        <w:rFonts w:hint="eastAsia"/>
        <w:sz w:val="15"/>
        <w:szCs w:val="15"/>
      </w:rPr>
      <w:t>：</w:t>
    </w:r>
    <w:r w:rsidR="00AD70CA" w:rsidRPr="00015327">
      <w:rPr>
        <w:rFonts w:hint="eastAsia"/>
        <w:sz w:val="15"/>
        <w:szCs w:val="15"/>
      </w:rPr>
      <w:t>.....</w:t>
    </w:r>
    <w:r w:rsidR="00AD70CA">
      <w:rPr>
        <w:rFonts w:hint="eastAsia"/>
        <w:sz w:val="15"/>
        <w:szCs w:val="15"/>
      </w:rPr>
      <w:t>.</w:t>
    </w:r>
    <w:r w:rsidR="00AD70CA" w:rsidRPr="00015327">
      <w:rPr>
        <w:rFonts w:hint="eastAsia"/>
        <w:sz w:val="15"/>
        <w:szCs w:val="15"/>
      </w:rPr>
      <w:t>。</w:t>
    </w:r>
  </w:p>
  <w:p w14:paraId="0F7054F6" w14:textId="2312B857" w:rsidR="009919A2" w:rsidRPr="001654C3" w:rsidRDefault="009919A2" w:rsidP="00AF2019">
    <w:pPr>
      <w:pStyle w:val="a8"/>
      <w:rPr>
        <w:rFonts w:ascii="宋体" w:hAnsi="宋体"/>
        <w:b/>
        <w:bCs/>
        <w:color w:val="00B050"/>
        <w:sz w:val="15"/>
        <w:szCs w:val="15"/>
      </w:rPr>
    </w:pPr>
    <w:r w:rsidRPr="001654C3">
      <w:rPr>
        <w:rFonts w:hint="eastAsia"/>
        <w:b/>
        <w:bCs/>
        <w:color w:val="00B050"/>
        <w:sz w:val="15"/>
        <w:szCs w:val="15"/>
      </w:rPr>
      <w:t>（</w:t>
    </w:r>
    <w:r w:rsidRPr="001654C3">
      <w:rPr>
        <w:rFonts w:ascii="宋体" w:hAnsi="宋体" w:hint="eastAsia"/>
        <w:b/>
        <w:bCs/>
        <w:color w:val="00B050"/>
        <w:sz w:val="15"/>
        <w:szCs w:val="15"/>
      </w:rPr>
      <w:t>学位为“硕士”或“博士”，未毕业的</w:t>
    </w:r>
    <w:r w:rsidR="00823B5B" w:rsidRPr="001654C3">
      <w:rPr>
        <w:rFonts w:ascii="宋体" w:hAnsi="宋体" w:hint="eastAsia"/>
        <w:b/>
        <w:bCs/>
        <w:color w:val="00B050"/>
        <w:sz w:val="15"/>
        <w:szCs w:val="15"/>
      </w:rPr>
      <w:t>在读生为</w:t>
    </w:r>
    <w:r w:rsidRPr="001654C3">
      <w:rPr>
        <w:rFonts w:ascii="宋体" w:hAnsi="宋体" w:hint="eastAsia"/>
        <w:b/>
        <w:bCs/>
        <w:color w:val="00B050"/>
        <w:sz w:val="15"/>
        <w:szCs w:val="15"/>
      </w:rPr>
      <w:t>“</w:t>
    </w:r>
    <w:r w:rsidR="00823B5B" w:rsidRPr="001654C3">
      <w:rPr>
        <w:rFonts w:ascii="宋体" w:hAnsi="宋体" w:hint="eastAsia"/>
        <w:b/>
        <w:bCs/>
        <w:color w:val="00B050"/>
        <w:sz w:val="15"/>
        <w:szCs w:val="15"/>
      </w:rPr>
      <w:t>硕士</w:t>
    </w:r>
    <w:r w:rsidRPr="001654C3">
      <w:rPr>
        <w:rFonts w:ascii="宋体" w:hAnsi="宋体" w:hint="eastAsia"/>
        <w:b/>
        <w:bCs/>
        <w:color w:val="00B050"/>
        <w:sz w:val="15"/>
        <w:szCs w:val="15"/>
      </w:rPr>
      <w:t>生</w:t>
    </w:r>
    <w:r w:rsidR="00823B5B" w:rsidRPr="001654C3">
      <w:rPr>
        <w:rFonts w:ascii="宋体" w:hAnsi="宋体" w:hint="eastAsia"/>
        <w:b/>
        <w:bCs/>
        <w:color w:val="00B050"/>
        <w:sz w:val="15"/>
        <w:szCs w:val="15"/>
      </w:rPr>
      <w:t>”或“博士生</w:t>
    </w:r>
    <w:r w:rsidRPr="001654C3">
      <w:rPr>
        <w:rFonts w:ascii="宋体" w:hAnsi="宋体" w:hint="eastAsia"/>
        <w:b/>
        <w:bCs/>
        <w:color w:val="00B050"/>
        <w:sz w:val="15"/>
        <w:szCs w:val="15"/>
      </w:rPr>
      <w:t>”</w:t>
    </w:r>
    <w:r w:rsidR="00AF2019" w:rsidRPr="001654C3">
      <w:rPr>
        <w:rFonts w:ascii="宋体" w:hAnsi="宋体" w:hint="eastAsia"/>
        <w:b/>
        <w:bCs/>
        <w:color w:val="00B050"/>
        <w:sz w:val="15"/>
        <w:szCs w:val="15"/>
      </w:rPr>
      <w:t>；人才称号</w:t>
    </w:r>
    <w:r w:rsidR="00AD70CA" w:rsidRPr="001654C3">
      <w:rPr>
        <w:rFonts w:ascii="宋体" w:hAnsi="宋体" w:hint="eastAsia"/>
        <w:b/>
        <w:bCs/>
        <w:color w:val="00B050"/>
        <w:sz w:val="15"/>
        <w:szCs w:val="15"/>
      </w:rPr>
      <w:t>和</w:t>
    </w:r>
    <w:r w:rsidR="00AF2019" w:rsidRPr="001654C3">
      <w:rPr>
        <w:rFonts w:ascii="宋体" w:hAnsi="宋体" w:hint="eastAsia"/>
        <w:b/>
        <w:bCs/>
        <w:color w:val="00B050"/>
        <w:sz w:val="15"/>
        <w:szCs w:val="15"/>
      </w:rPr>
      <w:t>导师类别选其一或不选</w:t>
    </w:r>
    <w:r w:rsidRPr="001654C3">
      <w:rPr>
        <w:rFonts w:ascii="宋体" w:hAnsi="宋体" w:hint="eastAsia"/>
        <w:b/>
        <w:bCs/>
        <w:color w:val="00B050"/>
        <w:sz w:val="15"/>
        <w:szCs w:val="15"/>
      </w:rPr>
      <w:t>）</w:t>
    </w:r>
  </w:p>
  <w:p w14:paraId="63781F68" w14:textId="77777777" w:rsidR="009919A2" w:rsidRPr="001654C3" w:rsidRDefault="009919A2" w:rsidP="0093657B">
    <w:pPr>
      <w:pStyle w:val="a8"/>
      <w:jc w:val="center"/>
      <w:rPr>
        <w:color w:val="00B050"/>
        <w:sz w:val="15"/>
        <w:szCs w:val="15"/>
      </w:rPr>
    </w:pPr>
  </w:p>
  <w:p w14:paraId="1259C1E9" w14:textId="77777777" w:rsidR="009919A2" w:rsidRPr="00AD70CA" w:rsidRDefault="009919A2">
    <w:pPr>
      <w:pStyle w:val="a8"/>
      <w:ind w:firstLineChars="200" w:firstLine="300"/>
      <w:rPr>
        <w:sz w:val="15"/>
        <w:szCs w:val="1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35D2" w14:textId="77777777" w:rsidR="00542E3D" w:rsidRPr="00C60959" w:rsidRDefault="00542E3D" w:rsidP="00C60959">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496C7" w14:textId="77777777" w:rsidR="00BC6960" w:rsidRPr="00BC6960" w:rsidRDefault="00BC6960" w:rsidP="00BC6960">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8BAC9" w14:textId="77777777" w:rsidR="009919A2" w:rsidRDefault="009919A2">
    <w:pPr>
      <w:pStyle w:val="a9"/>
      <w:rPr>
        <w:rFonts w:eastAsia="黑体"/>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71E4D" w14:textId="77777777" w:rsidR="00E42A29" w:rsidRDefault="00E42A29">
      <w:r>
        <w:separator/>
      </w:r>
    </w:p>
  </w:footnote>
  <w:footnote w:type="continuationSeparator" w:id="0">
    <w:p w14:paraId="2C3460F5" w14:textId="77777777" w:rsidR="00E42A29" w:rsidRDefault="00E42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8ACE1" w14:textId="77777777" w:rsidR="009919A2" w:rsidRDefault="009919A2">
    <w:pPr>
      <w:pStyle w:val="ab"/>
      <w:framePr w:wrap="around" w:vAnchor="text" w:hAnchor="margin" w:xAlign="outside" w:y="1"/>
      <w:rPr>
        <w:rStyle w:val="a5"/>
      </w:rPr>
    </w:pPr>
    <w:r>
      <w:fldChar w:fldCharType="begin"/>
    </w:r>
    <w:r>
      <w:rPr>
        <w:rStyle w:val="a5"/>
      </w:rPr>
      <w:instrText xml:space="preserve">PAGE  </w:instrText>
    </w:r>
    <w:r>
      <w:fldChar w:fldCharType="separate"/>
    </w:r>
    <w:r>
      <w:rPr>
        <w:rStyle w:val="a5"/>
        <w:noProof/>
      </w:rPr>
      <w:t>2</w:t>
    </w:r>
    <w:r>
      <w:fldChar w:fldCharType="end"/>
    </w:r>
  </w:p>
  <w:p w14:paraId="0F8D2D46" w14:textId="77777777" w:rsidR="009919A2" w:rsidRDefault="009919A2">
    <w:pPr>
      <w:pStyle w:val="ab"/>
      <w:ind w:firstLineChars="100" w:firstLine="150"/>
      <w:rPr>
        <w:sz w:val="15"/>
        <w:szCs w:val="15"/>
      </w:rPr>
    </w:pPr>
    <w:r>
      <w:rPr>
        <w:rFonts w:hint="eastAsia"/>
        <w:sz w:val="15"/>
        <w:szCs w:val="15"/>
      </w:rPr>
      <w:t>济南大学学报（自然科学版）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53191" w14:textId="46A1CFAD" w:rsidR="009919A2" w:rsidRDefault="009919A2">
    <w:pPr>
      <w:pStyle w:val="ab"/>
      <w:jc w:val="both"/>
      <w:rPr>
        <w:sz w:val="15"/>
      </w:rPr>
    </w:pPr>
    <w:r>
      <w:rPr>
        <w:rFonts w:hint="eastAsia"/>
        <w:sz w:val="15"/>
      </w:rPr>
      <w:t>第</w:t>
    </w:r>
    <w:r>
      <w:rPr>
        <w:rFonts w:hint="eastAsia"/>
        <w:sz w:val="15"/>
      </w:rPr>
      <w:t>1</w:t>
    </w:r>
    <w:r>
      <w:rPr>
        <w:rFonts w:hint="eastAsia"/>
        <w:sz w:val="15"/>
      </w:rPr>
      <w:t>期</w:t>
    </w:r>
    <w:r>
      <w:rPr>
        <w:rFonts w:hint="eastAsia"/>
        <w:sz w:val="15"/>
      </w:rPr>
      <w:t xml:space="preserve">  </w:t>
    </w:r>
    <w:r w:rsidR="00617406">
      <w:rPr>
        <w:sz w:val="15"/>
      </w:rPr>
      <w:t xml:space="preserve">   </w:t>
    </w:r>
    <w:r>
      <w:rPr>
        <w:rFonts w:hint="eastAsia"/>
        <w:sz w:val="15"/>
      </w:rPr>
      <w:t xml:space="preserve">                        </w:t>
    </w:r>
    <w:r w:rsidR="00617406">
      <w:rPr>
        <w:sz w:val="15"/>
      </w:rPr>
      <w:t xml:space="preserve">              </w:t>
    </w:r>
    <w:r>
      <w:rPr>
        <w:rFonts w:hint="eastAsia"/>
        <w:sz w:val="15"/>
      </w:rPr>
      <w:t xml:space="preserve">   </w:t>
    </w:r>
    <w:r w:rsidR="00617406">
      <w:rPr>
        <w:rFonts w:hint="eastAsia"/>
        <w:sz w:val="15"/>
      </w:rPr>
      <w:t>张三，等：文章题名</w:t>
    </w:r>
    <w:r>
      <w:rPr>
        <w:rFonts w:hint="eastAsia"/>
        <w:sz w:val="15"/>
      </w:rPr>
      <w:t xml:space="preserve">                                                        </w:t>
    </w:r>
    <w:r>
      <w:rPr>
        <w:sz w:val="15"/>
      </w:rPr>
      <w:fldChar w:fldCharType="begin"/>
    </w:r>
    <w:r>
      <w:rPr>
        <w:rStyle w:val="a5"/>
        <w:sz w:val="15"/>
      </w:rPr>
      <w:instrText xml:space="preserve"> PAGE </w:instrText>
    </w:r>
    <w:r>
      <w:rPr>
        <w:sz w:val="15"/>
      </w:rPr>
      <w:fldChar w:fldCharType="separate"/>
    </w:r>
    <w:r w:rsidR="00325275">
      <w:rPr>
        <w:rStyle w:val="a5"/>
        <w:noProof/>
        <w:sz w:val="15"/>
      </w:rPr>
      <w:t>7</w:t>
    </w:r>
    <w:r>
      <w:rPr>
        <w:sz w:val="15"/>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6E04" w14:textId="527B2FDB" w:rsidR="009919A2" w:rsidRPr="000E3B7A" w:rsidRDefault="009919A2" w:rsidP="0004626E">
    <w:pPr>
      <w:pStyle w:val="ab"/>
      <w:jc w:val="both"/>
      <w:rPr>
        <w:sz w:val="15"/>
      </w:rPr>
    </w:pPr>
    <w:r w:rsidRPr="000E3B7A">
      <w:rPr>
        <w:rFonts w:hint="eastAsia"/>
        <w:sz w:val="15"/>
      </w:rPr>
      <w:t>第</w:t>
    </w:r>
    <w:r w:rsidR="00AD70CA">
      <w:rPr>
        <w:sz w:val="15"/>
      </w:rPr>
      <w:t>31</w:t>
    </w:r>
    <w:r w:rsidRPr="000E3B7A">
      <w:rPr>
        <w:rFonts w:hint="eastAsia"/>
        <w:sz w:val="15"/>
      </w:rPr>
      <w:t>卷第</w:t>
    </w:r>
    <w:r w:rsidRPr="000E3B7A">
      <w:rPr>
        <w:rFonts w:hint="eastAsia"/>
        <w:sz w:val="15"/>
      </w:rPr>
      <w:t xml:space="preserve"> 1</w:t>
    </w:r>
    <w:r w:rsidRPr="000E3B7A">
      <w:rPr>
        <w:rFonts w:hint="eastAsia"/>
        <w:sz w:val="15"/>
      </w:rPr>
      <w:t>期</w:t>
    </w:r>
    <w:r w:rsidRPr="000E3B7A">
      <w:rPr>
        <w:rFonts w:hint="eastAsia"/>
        <w:sz w:val="15"/>
      </w:rPr>
      <w:t xml:space="preserve">                                         </w:t>
    </w:r>
    <w:r w:rsidRPr="000E3B7A">
      <w:rPr>
        <w:rFonts w:eastAsia="黑体" w:hint="eastAsia"/>
        <w:sz w:val="15"/>
      </w:rPr>
      <w:t>中国粉体技术</w:t>
    </w:r>
    <w:r w:rsidRPr="000E3B7A">
      <w:rPr>
        <w:rFonts w:hint="eastAsia"/>
        <w:sz w:val="15"/>
      </w:rPr>
      <w:t xml:space="preserve">                                                   Vol. </w:t>
    </w:r>
    <w:r w:rsidR="00AD70CA">
      <w:rPr>
        <w:sz w:val="15"/>
      </w:rPr>
      <w:t>31</w:t>
    </w:r>
    <w:r w:rsidRPr="000E3B7A">
      <w:rPr>
        <w:rFonts w:hint="eastAsia"/>
        <w:sz w:val="15"/>
      </w:rPr>
      <w:t xml:space="preserve"> No.1</w:t>
    </w:r>
  </w:p>
  <w:p w14:paraId="55BC732F" w14:textId="4C7CE006" w:rsidR="009919A2" w:rsidRPr="000E3B7A" w:rsidRDefault="009919A2">
    <w:pPr>
      <w:pStyle w:val="ab"/>
      <w:jc w:val="both"/>
    </w:pPr>
    <w:r w:rsidRPr="000E3B7A">
      <w:rPr>
        <w:rFonts w:hint="eastAsia"/>
        <w:sz w:val="15"/>
      </w:rPr>
      <w:t>202</w:t>
    </w:r>
    <w:r w:rsidR="00AD70CA">
      <w:rPr>
        <w:sz w:val="15"/>
      </w:rPr>
      <w:t>5</w:t>
    </w:r>
    <w:r w:rsidRPr="000E3B7A">
      <w:rPr>
        <w:rFonts w:hint="eastAsia"/>
        <w:sz w:val="15"/>
      </w:rPr>
      <w:t>年</w:t>
    </w:r>
    <w:r w:rsidRPr="000E3B7A">
      <w:rPr>
        <w:rFonts w:hint="eastAsia"/>
        <w:sz w:val="15"/>
      </w:rPr>
      <w:t>1</w:t>
    </w:r>
    <w:r w:rsidRPr="000E3B7A">
      <w:rPr>
        <w:rFonts w:hint="eastAsia"/>
        <w:sz w:val="15"/>
      </w:rPr>
      <w:t>月</w:t>
    </w:r>
    <w:r w:rsidRPr="000E3B7A">
      <w:rPr>
        <w:rFonts w:hint="eastAsia"/>
        <w:sz w:val="15"/>
      </w:rPr>
      <w:t xml:space="preserve">                           </w:t>
    </w:r>
    <w:r w:rsidRPr="000E3B7A">
      <w:rPr>
        <w:sz w:val="15"/>
      </w:rPr>
      <w:t xml:space="preserve">   </w:t>
    </w:r>
    <w:r w:rsidRPr="000E3B7A">
      <w:rPr>
        <w:rFonts w:hint="eastAsia"/>
        <w:sz w:val="15"/>
      </w:rPr>
      <w:t>CHINA  POWDER  SCIENCE  AND  TECHNOLOGY                               Jan. 202</w:t>
    </w:r>
    <w:r>
      <w:rPr>
        <w:rFonts w:hint="eastAsia"/>
        <w:sz w:val="15"/>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A3712"/>
    <w:multiLevelType w:val="multilevel"/>
    <w:tmpl w:val="FCDE5F6E"/>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3139EF21"/>
    <w:multiLevelType w:val="singleLevel"/>
    <w:tmpl w:val="1C68465E"/>
    <w:lvl w:ilvl="0">
      <w:start w:val="1"/>
      <w:numFmt w:val="decimal"/>
      <w:suff w:val="nothing"/>
      <w:lvlText w:val="%1）"/>
      <w:lvlJc w:val="left"/>
      <w:rPr>
        <w:rFonts w:ascii="Times New Roman" w:hAnsi="Times New Roman"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219"/>
  <w:drawingGridVerticalSpacing w:val="331"/>
  <w:displayHorizontalDrawingGridEvery w:val="0"/>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D87"/>
    <w:rsid w:val="00003CB1"/>
    <w:rsid w:val="00005191"/>
    <w:rsid w:val="00015327"/>
    <w:rsid w:val="00016D06"/>
    <w:rsid w:val="000234A2"/>
    <w:rsid w:val="000266DE"/>
    <w:rsid w:val="00030149"/>
    <w:rsid w:val="00030C8F"/>
    <w:rsid w:val="00032EBB"/>
    <w:rsid w:val="00034F02"/>
    <w:rsid w:val="00035FE7"/>
    <w:rsid w:val="00037C67"/>
    <w:rsid w:val="00041B46"/>
    <w:rsid w:val="000428E3"/>
    <w:rsid w:val="0004626E"/>
    <w:rsid w:val="00060524"/>
    <w:rsid w:val="00060F91"/>
    <w:rsid w:val="00065784"/>
    <w:rsid w:val="00073219"/>
    <w:rsid w:val="00074C39"/>
    <w:rsid w:val="00080C5A"/>
    <w:rsid w:val="00083FE2"/>
    <w:rsid w:val="00086B1E"/>
    <w:rsid w:val="000871CE"/>
    <w:rsid w:val="00087EAC"/>
    <w:rsid w:val="00091B4C"/>
    <w:rsid w:val="00095BA3"/>
    <w:rsid w:val="000A4134"/>
    <w:rsid w:val="000A6E3C"/>
    <w:rsid w:val="000B0211"/>
    <w:rsid w:val="000B150C"/>
    <w:rsid w:val="000B15C5"/>
    <w:rsid w:val="000B19C5"/>
    <w:rsid w:val="000B320A"/>
    <w:rsid w:val="000C40ED"/>
    <w:rsid w:val="000C441D"/>
    <w:rsid w:val="000D40F5"/>
    <w:rsid w:val="000D476A"/>
    <w:rsid w:val="000D68EB"/>
    <w:rsid w:val="000D6B08"/>
    <w:rsid w:val="000D7D0D"/>
    <w:rsid w:val="000E09FC"/>
    <w:rsid w:val="000E0AF0"/>
    <w:rsid w:val="000E1B65"/>
    <w:rsid w:val="000E2C1F"/>
    <w:rsid w:val="000E2F37"/>
    <w:rsid w:val="000E3B7A"/>
    <w:rsid w:val="000E58C2"/>
    <w:rsid w:val="000E7BF1"/>
    <w:rsid w:val="000F3E13"/>
    <w:rsid w:val="000F575B"/>
    <w:rsid w:val="000F7B66"/>
    <w:rsid w:val="001002A3"/>
    <w:rsid w:val="001023AC"/>
    <w:rsid w:val="00110750"/>
    <w:rsid w:val="00110C91"/>
    <w:rsid w:val="00113DB6"/>
    <w:rsid w:val="00114E98"/>
    <w:rsid w:val="001202ED"/>
    <w:rsid w:val="00123A5F"/>
    <w:rsid w:val="00127F58"/>
    <w:rsid w:val="00131601"/>
    <w:rsid w:val="00133FEC"/>
    <w:rsid w:val="00137A85"/>
    <w:rsid w:val="0014065B"/>
    <w:rsid w:val="00142A8F"/>
    <w:rsid w:val="0014334C"/>
    <w:rsid w:val="0015335C"/>
    <w:rsid w:val="001577D0"/>
    <w:rsid w:val="00161FCA"/>
    <w:rsid w:val="001654C3"/>
    <w:rsid w:val="0016739E"/>
    <w:rsid w:val="00170B42"/>
    <w:rsid w:val="00172927"/>
    <w:rsid w:val="00176D7D"/>
    <w:rsid w:val="00176DD4"/>
    <w:rsid w:val="00177907"/>
    <w:rsid w:val="001802CA"/>
    <w:rsid w:val="001805CB"/>
    <w:rsid w:val="001809A7"/>
    <w:rsid w:val="00184553"/>
    <w:rsid w:val="00192748"/>
    <w:rsid w:val="00194054"/>
    <w:rsid w:val="001951F6"/>
    <w:rsid w:val="001A034E"/>
    <w:rsid w:val="001A309A"/>
    <w:rsid w:val="001A44EE"/>
    <w:rsid w:val="001A46F6"/>
    <w:rsid w:val="001A5FCA"/>
    <w:rsid w:val="001B13E2"/>
    <w:rsid w:val="001C08A9"/>
    <w:rsid w:val="001C21CD"/>
    <w:rsid w:val="001C47B9"/>
    <w:rsid w:val="001C69C7"/>
    <w:rsid w:val="001D09DA"/>
    <w:rsid w:val="001D3422"/>
    <w:rsid w:val="001D46D0"/>
    <w:rsid w:val="001D55B0"/>
    <w:rsid w:val="001D563C"/>
    <w:rsid w:val="001D5F95"/>
    <w:rsid w:val="001E782B"/>
    <w:rsid w:val="001E7C71"/>
    <w:rsid w:val="001F6190"/>
    <w:rsid w:val="001F630E"/>
    <w:rsid w:val="001F6A17"/>
    <w:rsid w:val="001F6D77"/>
    <w:rsid w:val="001F7999"/>
    <w:rsid w:val="0020024B"/>
    <w:rsid w:val="00201FD5"/>
    <w:rsid w:val="00202BB9"/>
    <w:rsid w:val="00204BDE"/>
    <w:rsid w:val="00215885"/>
    <w:rsid w:val="00220A4F"/>
    <w:rsid w:val="00221250"/>
    <w:rsid w:val="00221EF7"/>
    <w:rsid w:val="00224990"/>
    <w:rsid w:val="0023206F"/>
    <w:rsid w:val="00232C07"/>
    <w:rsid w:val="0023362F"/>
    <w:rsid w:val="00235C25"/>
    <w:rsid w:val="002378E9"/>
    <w:rsid w:val="002414B5"/>
    <w:rsid w:val="00246404"/>
    <w:rsid w:val="0024771E"/>
    <w:rsid w:val="0025686A"/>
    <w:rsid w:val="00256FCE"/>
    <w:rsid w:val="002616E7"/>
    <w:rsid w:val="00262053"/>
    <w:rsid w:val="00262BB5"/>
    <w:rsid w:val="00262C98"/>
    <w:rsid w:val="00264451"/>
    <w:rsid w:val="0026541B"/>
    <w:rsid w:val="002665DC"/>
    <w:rsid w:val="002779C1"/>
    <w:rsid w:val="00281C06"/>
    <w:rsid w:val="00283176"/>
    <w:rsid w:val="00285447"/>
    <w:rsid w:val="002865DF"/>
    <w:rsid w:val="002870D0"/>
    <w:rsid w:val="0029136F"/>
    <w:rsid w:val="00291649"/>
    <w:rsid w:val="00294B15"/>
    <w:rsid w:val="00297911"/>
    <w:rsid w:val="002A01CC"/>
    <w:rsid w:val="002A0DA3"/>
    <w:rsid w:val="002A5438"/>
    <w:rsid w:val="002A63E9"/>
    <w:rsid w:val="002C06A6"/>
    <w:rsid w:val="002C46B9"/>
    <w:rsid w:val="002C5261"/>
    <w:rsid w:val="002C684F"/>
    <w:rsid w:val="002C7E99"/>
    <w:rsid w:val="002D16A9"/>
    <w:rsid w:val="002D4247"/>
    <w:rsid w:val="002E18DD"/>
    <w:rsid w:val="002E6F94"/>
    <w:rsid w:val="002E7905"/>
    <w:rsid w:val="002F1F5A"/>
    <w:rsid w:val="002F2896"/>
    <w:rsid w:val="002F45B4"/>
    <w:rsid w:val="002F5A29"/>
    <w:rsid w:val="002F7EF2"/>
    <w:rsid w:val="003026A6"/>
    <w:rsid w:val="00306001"/>
    <w:rsid w:val="00312CA3"/>
    <w:rsid w:val="003135DA"/>
    <w:rsid w:val="00313DCC"/>
    <w:rsid w:val="00315475"/>
    <w:rsid w:val="00316439"/>
    <w:rsid w:val="003165A6"/>
    <w:rsid w:val="00324BD7"/>
    <w:rsid w:val="00324F5F"/>
    <w:rsid w:val="00325009"/>
    <w:rsid w:val="00325275"/>
    <w:rsid w:val="00334E7A"/>
    <w:rsid w:val="00343825"/>
    <w:rsid w:val="00353CE6"/>
    <w:rsid w:val="00354015"/>
    <w:rsid w:val="00355180"/>
    <w:rsid w:val="0035718E"/>
    <w:rsid w:val="00360ABA"/>
    <w:rsid w:val="0036113B"/>
    <w:rsid w:val="00362B73"/>
    <w:rsid w:val="00365460"/>
    <w:rsid w:val="003656D6"/>
    <w:rsid w:val="0036789E"/>
    <w:rsid w:val="003707D0"/>
    <w:rsid w:val="00372CC1"/>
    <w:rsid w:val="00373E28"/>
    <w:rsid w:val="00373EE4"/>
    <w:rsid w:val="00387C1E"/>
    <w:rsid w:val="003A1857"/>
    <w:rsid w:val="003A22D8"/>
    <w:rsid w:val="003A57F1"/>
    <w:rsid w:val="003A7877"/>
    <w:rsid w:val="003A7DE4"/>
    <w:rsid w:val="003A7EE3"/>
    <w:rsid w:val="003B5F61"/>
    <w:rsid w:val="003B6EB2"/>
    <w:rsid w:val="003C36FE"/>
    <w:rsid w:val="003D2268"/>
    <w:rsid w:val="003D4748"/>
    <w:rsid w:val="003D49C6"/>
    <w:rsid w:val="003E088A"/>
    <w:rsid w:val="003E6A0C"/>
    <w:rsid w:val="003E7A27"/>
    <w:rsid w:val="003F4418"/>
    <w:rsid w:val="003F55D4"/>
    <w:rsid w:val="003F6589"/>
    <w:rsid w:val="00400F72"/>
    <w:rsid w:val="0040219A"/>
    <w:rsid w:val="004037B0"/>
    <w:rsid w:val="00404801"/>
    <w:rsid w:val="00404B95"/>
    <w:rsid w:val="00404ECA"/>
    <w:rsid w:val="00411D0B"/>
    <w:rsid w:val="00413206"/>
    <w:rsid w:val="0041469E"/>
    <w:rsid w:val="0041548B"/>
    <w:rsid w:val="00420075"/>
    <w:rsid w:val="0042399D"/>
    <w:rsid w:val="0042714F"/>
    <w:rsid w:val="004318B1"/>
    <w:rsid w:val="00431FA8"/>
    <w:rsid w:val="0043569E"/>
    <w:rsid w:val="00435DF8"/>
    <w:rsid w:val="0044036F"/>
    <w:rsid w:val="00440577"/>
    <w:rsid w:val="0044648C"/>
    <w:rsid w:val="00447C41"/>
    <w:rsid w:val="004505BD"/>
    <w:rsid w:val="00454B8E"/>
    <w:rsid w:val="004575AA"/>
    <w:rsid w:val="00464A2C"/>
    <w:rsid w:val="00466BA9"/>
    <w:rsid w:val="00466CA4"/>
    <w:rsid w:val="00467B0B"/>
    <w:rsid w:val="00471133"/>
    <w:rsid w:val="0047601C"/>
    <w:rsid w:val="004778B5"/>
    <w:rsid w:val="00480F41"/>
    <w:rsid w:val="00482A07"/>
    <w:rsid w:val="00487EC2"/>
    <w:rsid w:val="00490F13"/>
    <w:rsid w:val="004917BD"/>
    <w:rsid w:val="004953E5"/>
    <w:rsid w:val="00496BB2"/>
    <w:rsid w:val="004977E1"/>
    <w:rsid w:val="004A0AAA"/>
    <w:rsid w:val="004A2AE8"/>
    <w:rsid w:val="004A6633"/>
    <w:rsid w:val="004B4E08"/>
    <w:rsid w:val="004B4E76"/>
    <w:rsid w:val="004C2815"/>
    <w:rsid w:val="004C3CCD"/>
    <w:rsid w:val="004C3F18"/>
    <w:rsid w:val="004C5618"/>
    <w:rsid w:val="004C6BA6"/>
    <w:rsid w:val="004C6E26"/>
    <w:rsid w:val="004D2C1A"/>
    <w:rsid w:val="004D3C9A"/>
    <w:rsid w:val="004D5B89"/>
    <w:rsid w:val="004E0D9D"/>
    <w:rsid w:val="004F1318"/>
    <w:rsid w:val="005004BA"/>
    <w:rsid w:val="00501DF4"/>
    <w:rsid w:val="0050711B"/>
    <w:rsid w:val="00507FD3"/>
    <w:rsid w:val="005114AA"/>
    <w:rsid w:val="00511585"/>
    <w:rsid w:val="0051159A"/>
    <w:rsid w:val="00513542"/>
    <w:rsid w:val="005137BE"/>
    <w:rsid w:val="005155E6"/>
    <w:rsid w:val="005218D0"/>
    <w:rsid w:val="0052279D"/>
    <w:rsid w:val="00523F6A"/>
    <w:rsid w:val="00525833"/>
    <w:rsid w:val="0052749C"/>
    <w:rsid w:val="0053106A"/>
    <w:rsid w:val="00531A82"/>
    <w:rsid w:val="00532BBA"/>
    <w:rsid w:val="00535ADE"/>
    <w:rsid w:val="00537BE4"/>
    <w:rsid w:val="005429D2"/>
    <w:rsid w:val="00542E3D"/>
    <w:rsid w:val="00547A1F"/>
    <w:rsid w:val="0055713B"/>
    <w:rsid w:val="005658C4"/>
    <w:rsid w:val="00567777"/>
    <w:rsid w:val="0058009C"/>
    <w:rsid w:val="005806B3"/>
    <w:rsid w:val="00581314"/>
    <w:rsid w:val="0058295B"/>
    <w:rsid w:val="00585E63"/>
    <w:rsid w:val="0058673D"/>
    <w:rsid w:val="00586F14"/>
    <w:rsid w:val="0059159C"/>
    <w:rsid w:val="00593688"/>
    <w:rsid w:val="005947C4"/>
    <w:rsid w:val="005954F1"/>
    <w:rsid w:val="00595741"/>
    <w:rsid w:val="005A0D45"/>
    <w:rsid w:val="005A4159"/>
    <w:rsid w:val="005A6A62"/>
    <w:rsid w:val="005B3C38"/>
    <w:rsid w:val="005B61B6"/>
    <w:rsid w:val="005C7B58"/>
    <w:rsid w:val="005D0CC7"/>
    <w:rsid w:val="005D1610"/>
    <w:rsid w:val="005D266A"/>
    <w:rsid w:val="005D44BD"/>
    <w:rsid w:val="005E0BF7"/>
    <w:rsid w:val="005E4398"/>
    <w:rsid w:val="005E56A1"/>
    <w:rsid w:val="005E57C4"/>
    <w:rsid w:val="005E5D72"/>
    <w:rsid w:val="005F08D0"/>
    <w:rsid w:val="005F2E76"/>
    <w:rsid w:val="005F6573"/>
    <w:rsid w:val="00604C15"/>
    <w:rsid w:val="00610966"/>
    <w:rsid w:val="00612C5D"/>
    <w:rsid w:val="00617406"/>
    <w:rsid w:val="006210D1"/>
    <w:rsid w:val="006213E3"/>
    <w:rsid w:val="00622069"/>
    <w:rsid w:val="0062640D"/>
    <w:rsid w:val="00630FEB"/>
    <w:rsid w:val="00632508"/>
    <w:rsid w:val="00634230"/>
    <w:rsid w:val="00640F69"/>
    <w:rsid w:val="006471D6"/>
    <w:rsid w:val="0065396F"/>
    <w:rsid w:val="00655687"/>
    <w:rsid w:val="00655876"/>
    <w:rsid w:val="00657B45"/>
    <w:rsid w:val="00660427"/>
    <w:rsid w:val="00662985"/>
    <w:rsid w:val="006639F3"/>
    <w:rsid w:val="00664140"/>
    <w:rsid w:val="00664592"/>
    <w:rsid w:val="00671A98"/>
    <w:rsid w:val="0067448F"/>
    <w:rsid w:val="006758E8"/>
    <w:rsid w:val="00675A0A"/>
    <w:rsid w:val="00677F62"/>
    <w:rsid w:val="006905E8"/>
    <w:rsid w:val="00690C1F"/>
    <w:rsid w:val="0069318A"/>
    <w:rsid w:val="00696F29"/>
    <w:rsid w:val="006A3885"/>
    <w:rsid w:val="006A6871"/>
    <w:rsid w:val="006C00E8"/>
    <w:rsid w:val="006C181A"/>
    <w:rsid w:val="006C22BE"/>
    <w:rsid w:val="006C3AA8"/>
    <w:rsid w:val="006D7B3D"/>
    <w:rsid w:val="006E16B6"/>
    <w:rsid w:val="006E1E91"/>
    <w:rsid w:val="006E5C02"/>
    <w:rsid w:val="006F3BBF"/>
    <w:rsid w:val="006F44C1"/>
    <w:rsid w:val="006F5DDC"/>
    <w:rsid w:val="006F6D03"/>
    <w:rsid w:val="007006B7"/>
    <w:rsid w:val="007016BF"/>
    <w:rsid w:val="00704A2F"/>
    <w:rsid w:val="0070606C"/>
    <w:rsid w:val="00714AD6"/>
    <w:rsid w:val="00714CB3"/>
    <w:rsid w:val="00715AC8"/>
    <w:rsid w:val="00722D10"/>
    <w:rsid w:val="007304CE"/>
    <w:rsid w:val="007305A0"/>
    <w:rsid w:val="00730F28"/>
    <w:rsid w:val="00733961"/>
    <w:rsid w:val="00735C88"/>
    <w:rsid w:val="00735CA4"/>
    <w:rsid w:val="007477C3"/>
    <w:rsid w:val="007526E1"/>
    <w:rsid w:val="00760D87"/>
    <w:rsid w:val="00763585"/>
    <w:rsid w:val="007747FF"/>
    <w:rsid w:val="00775AD4"/>
    <w:rsid w:val="00790A83"/>
    <w:rsid w:val="0079670B"/>
    <w:rsid w:val="007A1C34"/>
    <w:rsid w:val="007A2A36"/>
    <w:rsid w:val="007A5B74"/>
    <w:rsid w:val="007B0DC6"/>
    <w:rsid w:val="007B3D01"/>
    <w:rsid w:val="007C28B5"/>
    <w:rsid w:val="007C6686"/>
    <w:rsid w:val="007D0463"/>
    <w:rsid w:val="007D7D34"/>
    <w:rsid w:val="007E388B"/>
    <w:rsid w:val="007E6B50"/>
    <w:rsid w:val="007F411F"/>
    <w:rsid w:val="0081200A"/>
    <w:rsid w:val="0081244F"/>
    <w:rsid w:val="00814823"/>
    <w:rsid w:val="00823B5B"/>
    <w:rsid w:val="00826897"/>
    <w:rsid w:val="00832D96"/>
    <w:rsid w:val="00836D7C"/>
    <w:rsid w:val="00840D5A"/>
    <w:rsid w:val="0084151F"/>
    <w:rsid w:val="008424FF"/>
    <w:rsid w:val="00847101"/>
    <w:rsid w:val="00850D9B"/>
    <w:rsid w:val="00852F8F"/>
    <w:rsid w:val="0087073C"/>
    <w:rsid w:val="0087433F"/>
    <w:rsid w:val="00874530"/>
    <w:rsid w:val="00880493"/>
    <w:rsid w:val="00881853"/>
    <w:rsid w:val="0088246A"/>
    <w:rsid w:val="008842B2"/>
    <w:rsid w:val="008878B4"/>
    <w:rsid w:val="008911C2"/>
    <w:rsid w:val="0089486B"/>
    <w:rsid w:val="00896098"/>
    <w:rsid w:val="00896130"/>
    <w:rsid w:val="008A564C"/>
    <w:rsid w:val="008A5869"/>
    <w:rsid w:val="008B1B4B"/>
    <w:rsid w:val="008B266F"/>
    <w:rsid w:val="008B6DC5"/>
    <w:rsid w:val="008C1A67"/>
    <w:rsid w:val="008D1DFE"/>
    <w:rsid w:val="008D573D"/>
    <w:rsid w:val="008D608D"/>
    <w:rsid w:val="008D60B3"/>
    <w:rsid w:val="008F010F"/>
    <w:rsid w:val="008F025C"/>
    <w:rsid w:val="008F4753"/>
    <w:rsid w:val="008F4A42"/>
    <w:rsid w:val="008F4D75"/>
    <w:rsid w:val="008F6519"/>
    <w:rsid w:val="008F65C5"/>
    <w:rsid w:val="008F7AF5"/>
    <w:rsid w:val="00900CCA"/>
    <w:rsid w:val="00904FA7"/>
    <w:rsid w:val="0090777E"/>
    <w:rsid w:val="00911F4B"/>
    <w:rsid w:val="00916C5B"/>
    <w:rsid w:val="009174C6"/>
    <w:rsid w:val="0093073C"/>
    <w:rsid w:val="00931F50"/>
    <w:rsid w:val="00936182"/>
    <w:rsid w:val="0093657B"/>
    <w:rsid w:val="00954032"/>
    <w:rsid w:val="009563C2"/>
    <w:rsid w:val="009614E3"/>
    <w:rsid w:val="00961BF4"/>
    <w:rsid w:val="009629C9"/>
    <w:rsid w:val="00962AB0"/>
    <w:rsid w:val="00964690"/>
    <w:rsid w:val="00973E9B"/>
    <w:rsid w:val="00977ED3"/>
    <w:rsid w:val="00982C48"/>
    <w:rsid w:val="0098362A"/>
    <w:rsid w:val="00985A5E"/>
    <w:rsid w:val="00987D1E"/>
    <w:rsid w:val="009919A2"/>
    <w:rsid w:val="00995102"/>
    <w:rsid w:val="00996931"/>
    <w:rsid w:val="009A506A"/>
    <w:rsid w:val="009B05D8"/>
    <w:rsid w:val="009B0B12"/>
    <w:rsid w:val="009B12C8"/>
    <w:rsid w:val="009B17B7"/>
    <w:rsid w:val="009B4B1D"/>
    <w:rsid w:val="009B7BF2"/>
    <w:rsid w:val="009C1A7A"/>
    <w:rsid w:val="009C3577"/>
    <w:rsid w:val="009C4E2D"/>
    <w:rsid w:val="009C6C78"/>
    <w:rsid w:val="009D05D1"/>
    <w:rsid w:val="009D0BAD"/>
    <w:rsid w:val="009D4EE5"/>
    <w:rsid w:val="009D5E8A"/>
    <w:rsid w:val="009E0947"/>
    <w:rsid w:val="009E357E"/>
    <w:rsid w:val="009E724E"/>
    <w:rsid w:val="009E7F0A"/>
    <w:rsid w:val="009F08D7"/>
    <w:rsid w:val="00A034C1"/>
    <w:rsid w:val="00A111AA"/>
    <w:rsid w:val="00A116C9"/>
    <w:rsid w:val="00A1189B"/>
    <w:rsid w:val="00A156A0"/>
    <w:rsid w:val="00A15ABC"/>
    <w:rsid w:val="00A176B6"/>
    <w:rsid w:val="00A17B89"/>
    <w:rsid w:val="00A2206E"/>
    <w:rsid w:val="00A225F4"/>
    <w:rsid w:val="00A22849"/>
    <w:rsid w:val="00A2308E"/>
    <w:rsid w:val="00A27E42"/>
    <w:rsid w:val="00A312EC"/>
    <w:rsid w:val="00A31C83"/>
    <w:rsid w:val="00A32706"/>
    <w:rsid w:val="00A34FFB"/>
    <w:rsid w:val="00A36CA4"/>
    <w:rsid w:val="00A37EE5"/>
    <w:rsid w:val="00A401D2"/>
    <w:rsid w:val="00A4574C"/>
    <w:rsid w:val="00A515D6"/>
    <w:rsid w:val="00A54691"/>
    <w:rsid w:val="00A63F4E"/>
    <w:rsid w:val="00A67BFA"/>
    <w:rsid w:val="00A73DD2"/>
    <w:rsid w:val="00A746F8"/>
    <w:rsid w:val="00A80169"/>
    <w:rsid w:val="00A819B4"/>
    <w:rsid w:val="00A8342D"/>
    <w:rsid w:val="00A83C17"/>
    <w:rsid w:val="00A841F4"/>
    <w:rsid w:val="00A863A3"/>
    <w:rsid w:val="00A90526"/>
    <w:rsid w:val="00A91868"/>
    <w:rsid w:val="00A93A31"/>
    <w:rsid w:val="00A96D99"/>
    <w:rsid w:val="00AA0190"/>
    <w:rsid w:val="00AA26E5"/>
    <w:rsid w:val="00AA4807"/>
    <w:rsid w:val="00AA6079"/>
    <w:rsid w:val="00AB09CA"/>
    <w:rsid w:val="00AB648B"/>
    <w:rsid w:val="00AC078D"/>
    <w:rsid w:val="00AC1ECD"/>
    <w:rsid w:val="00AC26E9"/>
    <w:rsid w:val="00AC2F37"/>
    <w:rsid w:val="00AC3BFE"/>
    <w:rsid w:val="00AC6003"/>
    <w:rsid w:val="00AC601D"/>
    <w:rsid w:val="00AD151D"/>
    <w:rsid w:val="00AD1C7D"/>
    <w:rsid w:val="00AD2D6D"/>
    <w:rsid w:val="00AD4FF5"/>
    <w:rsid w:val="00AD70CA"/>
    <w:rsid w:val="00AE05D6"/>
    <w:rsid w:val="00AE6E99"/>
    <w:rsid w:val="00AF03D7"/>
    <w:rsid w:val="00AF1754"/>
    <w:rsid w:val="00AF2019"/>
    <w:rsid w:val="00AF3877"/>
    <w:rsid w:val="00B00050"/>
    <w:rsid w:val="00B043D2"/>
    <w:rsid w:val="00B05950"/>
    <w:rsid w:val="00B11171"/>
    <w:rsid w:val="00B11606"/>
    <w:rsid w:val="00B127E8"/>
    <w:rsid w:val="00B1718D"/>
    <w:rsid w:val="00B2120B"/>
    <w:rsid w:val="00B2282A"/>
    <w:rsid w:val="00B30AF3"/>
    <w:rsid w:val="00B32FF4"/>
    <w:rsid w:val="00B35F3E"/>
    <w:rsid w:val="00B41381"/>
    <w:rsid w:val="00B41B5D"/>
    <w:rsid w:val="00B4239E"/>
    <w:rsid w:val="00B4606A"/>
    <w:rsid w:val="00B54479"/>
    <w:rsid w:val="00B548F2"/>
    <w:rsid w:val="00B57C25"/>
    <w:rsid w:val="00B60114"/>
    <w:rsid w:val="00B620DF"/>
    <w:rsid w:val="00B64CE4"/>
    <w:rsid w:val="00B702B8"/>
    <w:rsid w:val="00B70D0E"/>
    <w:rsid w:val="00B81EE4"/>
    <w:rsid w:val="00B821EB"/>
    <w:rsid w:val="00B822CA"/>
    <w:rsid w:val="00B839CD"/>
    <w:rsid w:val="00B855D4"/>
    <w:rsid w:val="00B95D64"/>
    <w:rsid w:val="00B95EFF"/>
    <w:rsid w:val="00B97220"/>
    <w:rsid w:val="00BA1D16"/>
    <w:rsid w:val="00BA448E"/>
    <w:rsid w:val="00BB058F"/>
    <w:rsid w:val="00BB21A1"/>
    <w:rsid w:val="00BB27C5"/>
    <w:rsid w:val="00BC14C0"/>
    <w:rsid w:val="00BC2692"/>
    <w:rsid w:val="00BC554D"/>
    <w:rsid w:val="00BC5642"/>
    <w:rsid w:val="00BC5CF4"/>
    <w:rsid w:val="00BC6960"/>
    <w:rsid w:val="00BD0011"/>
    <w:rsid w:val="00BD4B4B"/>
    <w:rsid w:val="00BE0177"/>
    <w:rsid w:val="00BE2737"/>
    <w:rsid w:val="00BE430E"/>
    <w:rsid w:val="00BE46A1"/>
    <w:rsid w:val="00BE5526"/>
    <w:rsid w:val="00BF054A"/>
    <w:rsid w:val="00BF2FA1"/>
    <w:rsid w:val="00BF6124"/>
    <w:rsid w:val="00BF63AB"/>
    <w:rsid w:val="00BF72D7"/>
    <w:rsid w:val="00C113FA"/>
    <w:rsid w:val="00C12D88"/>
    <w:rsid w:val="00C1460C"/>
    <w:rsid w:val="00C15517"/>
    <w:rsid w:val="00C20635"/>
    <w:rsid w:val="00C20915"/>
    <w:rsid w:val="00C22856"/>
    <w:rsid w:val="00C22E00"/>
    <w:rsid w:val="00C3027C"/>
    <w:rsid w:val="00C328CB"/>
    <w:rsid w:val="00C337FC"/>
    <w:rsid w:val="00C36274"/>
    <w:rsid w:val="00C36DEC"/>
    <w:rsid w:val="00C36FE2"/>
    <w:rsid w:val="00C4377B"/>
    <w:rsid w:val="00C44A30"/>
    <w:rsid w:val="00C527D3"/>
    <w:rsid w:val="00C55299"/>
    <w:rsid w:val="00C55BF5"/>
    <w:rsid w:val="00C6074C"/>
    <w:rsid w:val="00C60959"/>
    <w:rsid w:val="00C61E2F"/>
    <w:rsid w:val="00C620D0"/>
    <w:rsid w:val="00C62D56"/>
    <w:rsid w:val="00C66F31"/>
    <w:rsid w:val="00C672E0"/>
    <w:rsid w:val="00C72E84"/>
    <w:rsid w:val="00C76CE7"/>
    <w:rsid w:val="00C80FC7"/>
    <w:rsid w:val="00C81410"/>
    <w:rsid w:val="00C8237A"/>
    <w:rsid w:val="00C83BC5"/>
    <w:rsid w:val="00C83FA8"/>
    <w:rsid w:val="00C91D4C"/>
    <w:rsid w:val="00C92407"/>
    <w:rsid w:val="00C92EA6"/>
    <w:rsid w:val="00C9384C"/>
    <w:rsid w:val="00C96718"/>
    <w:rsid w:val="00C975F7"/>
    <w:rsid w:val="00CA0014"/>
    <w:rsid w:val="00CA0B4B"/>
    <w:rsid w:val="00CA30C8"/>
    <w:rsid w:val="00CA35F4"/>
    <w:rsid w:val="00CA3DB9"/>
    <w:rsid w:val="00CA5F9D"/>
    <w:rsid w:val="00CB44A0"/>
    <w:rsid w:val="00CB51B5"/>
    <w:rsid w:val="00CB5D4A"/>
    <w:rsid w:val="00CB7A97"/>
    <w:rsid w:val="00CC0379"/>
    <w:rsid w:val="00CC0F65"/>
    <w:rsid w:val="00CC1396"/>
    <w:rsid w:val="00CC210C"/>
    <w:rsid w:val="00CC6780"/>
    <w:rsid w:val="00CD293C"/>
    <w:rsid w:val="00CD4A16"/>
    <w:rsid w:val="00CD6EAD"/>
    <w:rsid w:val="00CE315B"/>
    <w:rsid w:val="00CF18C7"/>
    <w:rsid w:val="00CF2F5B"/>
    <w:rsid w:val="00CF497C"/>
    <w:rsid w:val="00CF4B42"/>
    <w:rsid w:val="00CF4DE6"/>
    <w:rsid w:val="00D10894"/>
    <w:rsid w:val="00D160D8"/>
    <w:rsid w:val="00D20821"/>
    <w:rsid w:val="00D22D6E"/>
    <w:rsid w:val="00D24C3A"/>
    <w:rsid w:val="00D31D6F"/>
    <w:rsid w:val="00D341FC"/>
    <w:rsid w:val="00D354AE"/>
    <w:rsid w:val="00D35C28"/>
    <w:rsid w:val="00D36D9A"/>
    <w:rsid w:val="00D37772"/>
    <w:rsid w:val="00D40325"/>
    <w:rsid w:val="00D4094E"/>
    <w:rsid w:val="00D409D5"/>
    <w:rsid w:val="00D412AF"/>
    <w:rsid w:val="00D41D8B"/>
    <w:rsid w:val="00D44F88"/>
    <w:rsid w:val="00D47BB2"/>
    <w:rsid w:val="00D5438C"/>
    <w:rsid w:val="00D55BA3"/>
    <w:rsid w:val="00D608DD"/>
    <w:rsid w:val="00D62951"/>
    <w:rsid w:val="00D65AAC"/>
    <w:rsid w:val="00D66F7E"/>
    <w:rsid w:val="00D719B0"/>
    <w:rsid w:val="00D71F31"/>
    <w:rsid w:val="00D731B8"/>
    <w:rsid w:val="00D73F5A"/>
    <w:rsid w:val="00D76FAF"/>
    <w:rsid w:val="00D77252"/>
    <w:rsid w:val="00D843A9"/>
    <w:rsid w:val="00D86C8A"/>
    <w:rsid w:val="00D87059"/>
    <w:rsid w:val="00D90C69"/>
    <w:rsid w:val="00D9651C"/>
    <w:rsid w:val="00DA06FF"/>
    <w:rsid w:val="00DA1F6E"/>
    <w:rsid w:val="00DA69FA"/>
    <w:rsid w:val="00DB097E"/>
    <w:rsid w:val="00DB3200"/>
    <w:rsid w:val="00DC0DE4"/>
    <w:rsid w:val="00DC3CD9"/>
    <w:rsid w:val="00DC4FCA"/>
    <w:rsid w:val="00DC5C7B"/>
    <w:rsid w:val="00DC7D44"/>
    <w:rsid w:val="00DD0DB2"/>
    <w:rsid w:val="00DD2194"/>
    <w:rsid w:val="00DD6352"/>
    <w:rsid w:val="00DE723A"/>
    <w:rsid w:val="00DE7327"/>
    <w:rsid w:val="00DE7F49"/>
    <w:rsid w:val="00DF21AF"/>
    <w:rsid w:val="00E04728"/>
    <w:rsid w:val="00E0712C"/>
    <w:rsid w:val="00E123EE"/>
    <w:rsid w:val="00E15C4D"/>
    <w:rsid w:val="00E22A05"/>
    <w:rsid w:val="00E23F84"/>
    <w:rsid w:val="00E24711"/>
    <w:rsid w:val="00E24744"/>
    <w:rsid w:val="00E27C55"/>
    <w:rsid w:val="00E335CD"/>
    <w:rsid w:val="00E338DB"/>
    <w:rsid w:val="00E340AF"/>
    <w:rsid w:val="00E40449"/>
    <w:rsid w:val="00E41B50"/>
    <w:rsid w:val="00E42A29"/>
    <w:rsid w:val="00E45A05"/>
    <w:rsid w:val="00E5473B"/>
    <w:rsid w:val="00E6022C"/>
    <w:rsid w:val="00E63E13"/>
    <w:rsid w:val="00E65811"/>
    <w:rsid w:val="00E7159F"/>
    <w:rsid w:val="00E74A6A"/>
    <w:rsid w:val="00E75860"/>
    <w:rsid w:val="00E758A6"/>
    <w:rsid w:val="00E83CED"/>
    <w:rsid w:val="00E9447E"/>
    <w:rsid w:val="00E955EB"/>
    <w:rsid w:val="00E971AC"/>
    <w:rsid w:val="00EA154A"/>
    <w:rsid w:val="00EA2778"/>
    <w:rsid w:val="00EA6A01"/>
    <w:rsid w:val="00EA7C1C"/>
    <w:rsid w:val="00EB00B7"/>
    <w:rsid w:val="00EB4FA6"/>
    <w:rsid w:val="00EB6818"/>
    <w:rsid w:val="00EB7A31"/>
    <w:rsid w:val="00EC0DF1"/>
    <w:rsid w:val="00EC1588"/>
    <w:rsid w:val="00ED1A9E"/>
    <w:rsid w:val="00ED7935"/>
    <w:rsid w:val="00ED7FBD"/>
    <w:rsid w:val="00EE2686"/>
    <w:rsid w:val="00EE67B2"/>
    <w:rsid w:val="00EE7C39"/>
    <w:rsid w:val="00EF46E5"/>
    <w:rsid w:val="00EF6B56"/>
    <w:rsid w:val="00EF7C47"/>
    <w:rsid w:val="00F01C51"/>
    <w:rsid w:val="00F03C3A"/>
    <w:rsid w:val="00F0482D"/>
    <w:rsid w:val="00F061D9"/>
    <w:rsid w:val="00F063CC"/>
    <w:rsid w:val="00F0657C"/>
    <w:rsid w:val="00F11592"/>
    <w:rsid w:val="00F15AB2"/>
    <w:rsid w:val="00F16C50"/>
    <w:rsid w:val="00F176A8"/>
    <w:rsid w:val="00F250ED"/>
    <w:rsid w:val="00F25531"/>
    <w:rsid w:val="00F312AC"/>
    <w:rsid w:val="00F312D2"/>
    <w:rsid w:val="00F41BDC"/>
    <w:rsid w:val="00F43FF2"/>
    <w:rsid w:val="00F46307"/>
    <w:rsid w:val="00F53479"/>
    <w:rsid w:val="00F56ED4"/>
    <w:rsid w:val="00F63603"/>
    <w:rsid w:val="00F66762"/>
    <w:rsid w:val="00F67C90"/>
    <w:rsid w:val="00F7045A"/>
    <w:rsid w:val="00F731D8"/>
    <w:rsid w:val="00F741F3"/>
    <w:rsid w:val="00F766C7"/>
    <w:rsid w:val="00F816F2"/>
    <w:rsid w:val="00F86850"/>
    <w:rsid w:val="00F86FDE"/>
    <w:rsid w:val="00F8741C"/>
    <w:rsid w:val="00F92C03"/>
    <w:rsid w:val="00F92CDA"/>
    <w:rsid w:val="00F933AC"/>
    <w:rsid w:val="00F9752A"/>
    <w:rsid w:val="00FA214D"/>
    <w:rsid w:val="00FA2A53"/>
    <w:rsid w:val="00FA5DA1"/>
    <w:rsid w:val="00FB560E"/>
    <w:rsid w:val="00FB5699"/>
    <w:rsid w:val="00FB5D65"/>
    <w:rsid w:val="00FB6B58"/>
    <w:rsid w:val="00FB7249"/>
    <w:rsid w:val="00FC2C30"/>
    <w:rsid w:val="00FC349C"/>
    <w:rsid w:val="00FC38EE"/>
    <w:rsid w:val="00FD669A"/>
    <w:rsid w:val="00FE055C"/>
    <w:rsid w:val="00FE11C7"/>
    <w:rsid w:val="00FE15A7"/>
    <w:rsid w:val="00FE2479"/>
    <w:rsid w:val="00FE2A46"/>
    <w:rsid w:val="00FE4D28"/>
    <w:rsid w:val="00FE63C8"/>
    <w:rsid w:val="00FF2350"/>
    <w:rsid w:val="00FF31DE"/>
    <w:rsid w:val="00FF4C8A"/>
    <w:rsid w:val="00FF7095"/>
    <w:rsid w:val="11A93CC6"/>
    <w:rsid w:val="2B866512"/>
    <w:rsid w:val="5AB11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4D6873"/>
  <w15:docId w15:val="{3C9291B4-4AF9-48D4-8DCF-06CEA026B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C08A9"/>
    <w:pPr>
      <w:widowControl w:val="0"/>
      <w:jc w:val="both"/>
    </w:pPr>
    <w:rPr>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Pr>
      <w:b/>
      <w:bCs/>
    </w:rPr>
  </w:style>
  <w:style w:type="character" w:styleId="a4">
    <w:name w:val="Hyperlink"/>
    <w:rPr>
      <w:color w:val="0000FF"/>
      <w:u w:val="single"/>
    </w:rPr>
  </w:style>
  <w:style w:type="character" w:styleId="a5">
    <w:name w:val="page number"/>
    <w:basedOn w:val="a0"/>
  </w:style>
  <w:style w:type="character" w:styleId="a6">
    <w:name w:val="FollowedHyperlink"/>
    <w:rPr>
      <w:color w:val="800080"/>
      <w:u w:val="single"/>
    </w:rPr>
  </w:style>
  <w:style w:type="paragraph" w:styleId="a7">
    <w:name w:val="Normal (Web)"/>
    <w:basedOn w:val="a"/>
    <w:uiPriority w:val="99"/>
    <w:pPr>
      <w:widowControl/>
      <w:jc w:val="left"/>
    </w:pPr>
    <w:rPr>
      <w:rFonts w:ascii="宋体" w:hAnsi="宋体" w:cs="宋体"/>
      <w:kern w:val="0"/>
      <w:sz w:val="24"/>
    </w:rPr>
  </w:style>
  <w:style w:type="paragraph" w:styleId="a8">
    <w:name w:val="footer"/>
    <w:basedOn w:val="a"/>
    <w:pPr>
      <w:tabs>
        <w:tab w:val="center" w:pos="4153"/>
        <w:tab w:val="right" w:pos="8306"/>
      </w:tabs>
      <w:snapToGrid w:val="0"/>
      <w:jc w:val="left"/>
    </w:pPr>
    <w:rPr>
      <w:szCs w:val="18"/>
    </w:rPr>
  </w:style>
  <w:style w:type="paragraph" w:styleId="a9">
    <w:name w:val="footnote text"/>
    <w:basedOn w:val="a"/>
    <w:link w:val="aa"/>
    <w:semiHidden/>
    <w:pPr>
      <w:snapToGrid w:val="0"/>
      <w:jc w:val="left"/>
    </w:pPr>
    <w:rPr>
      <w:szCs w:val="18"/>
    </w:rPr>
  </w:style>
  <w:style w:type="paragraph" w:styleId="ab">
    <w:name w:val="header"/>
    <w:basedOn w:val="a"/>
    <w:pPr>
      <w:pBdr>
        <w:bottom w:val="single" w:sz="6" w:space="1" w:color="auto"/>
      </w:pBdr>
      <w:tabs>
        <w:tab w:val="center" w:pos="4153"/>
        <w:tab w:val="right" w:pos="8306"/>
      </w:tabs>
      <w:snapToGrid w:val="0"/>
      <w:jc w:val="center"/>
    </w:pPr>
    <w:rPr>
      <w:szCs w:val="18"/>
    </w:rPr>
  </w:style>
  <w:style w:type="paragraph" w:styleId="ac">
    <w:name w:val="Body Text Indent"/>
    <w:basedOn w:val="a"/>
    <w:pPr>
      <w:spacing w:before="50"/>
      <w:ind w:firstLineChars="200" w:firstLine="404"/>
    </w:pPr>
    <w:rPr>
      <w:color w:val="FF6600"/>
    </w:rPr>
  </w:style>
  <w:style w:type="table" w:styleId="ad">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link w:val="af"/>
    <w:uiPriority w:val="99"/>
    <w:qFormat/>
    <w:rsid w:val="00FE055C"/>
    <w:pPr>
      <w:ind w:firstLineChars="200" w:firstLine="420"/>
    </w:pPr>
    <w:rPr>
      <w:rFonts w:ascii="Calibri" w:hAnsi="Calibri"/>
      <w:sz w:val="21"/>
      <w:szCs w:val="22"/>
    </w:rPr>
  </w:style>
  <w:style w:type="character" w:customStyle="1" w:styleId="af">
    <w:name w:val="列表段落 字符"/>
    <w:link w:val="ae"/>
    <w:uiPriority w:val="34"/>
    <w:qFormat/>
    <w:rsid w:val="00D66F7E"/>
    <w:rPr>
      <w:rFonts w:ascii="Calibri" w:hAnsi="Calibri"/>
      <w:kern w:val="2"/>
      <w:sz w:val="21"/>
      <w:szCs w:val="22"/>
    </w:rPr>
  </w:style>
  <w:style w:type="paragraph" w:customStyle="1" w:styleId="af0">
    <w:name w:val="表格样式"/>
    <w:basedOn w:val="a"/>
    <w:link w:val="af1"/>
    <w:qFormat/>
    <w:rsid w:val="00D66F7E"/>
    <w:pPr>
      <w:widowControl/>
      <w:adjustRightInd w:val="0"/>
      <w:snapToGrid w:val="0"/>
      <w:spacing w:line="300" w:lineRule="auto"/>
      <w:jc w:val="center"/>
    </w:pPr>
    <w:rPr>
      <w:rFonts w:hAnsi="宋体"/>
      <w:color w:val="000000"/>
      <w:kern w:val="0"/>
      <w:sz w:val="21"/>
      <w:szCs w:val="21"/>
    </w:rPr>
  </w:style>
  <w:style w:type="character" w:customStyle="1" w:styleId="af1">
    <w:name w:val="表格样式 字符"/>
    <w:link w:val="af0"/>
    <w:rsid w:val="00D66F7E"/>
    <w:rPr>
      <w:rFonts w:hAnsi="宋体"/>
      <w:color w:val="000000"/>
      <w:sz w:val="21"/>
      <w:szCs w:val="21"/>
    </w:rPr>
  </w:style>
  <w:style w:type="character" w:customStyle="1" w:styleId="aa">
    <w:name w:val="脚注文本 字符"/>
    <w:link w:val="a9"/>
    <w:semiHidden/>
    <w:rsid w:val="00A2206E"/>
    <w:rPr>
      <w:kern w:val="2"/>
      <w:sz w:val="18"/>
      <w:szCs w:val="18"/>
    </w:rPr>
  </w:style>
  <w:style w:type="paragraph" w:customStyle="1" w:styleId="MTDisplayEquation">
    <w:name w:val="MTDisplayEquation"/>
    <w:basedOn w:val="a"/>
    <w:next w:val="a"/>
    <w:link w:val="MTDisplayEquation0"/>
    <w:rsid w:val="004C3F18"/>
    <w:pPr>
      <w:tabs>
        <w:tab w:val="center" w:pos="2300"/>
        <w:tab w:val="right" w:pos="4600"/>
      </w:tabs>
      <w:spacing w:line="360" w:lineRule="auto"/>
      <w:ind w:firstLineChars="200" w:firstLine="558"/>
    </w:pPr>
    <w:rPr>
      <w:sz w:val="24"/>
      <w:lang w:val="x-none" w:eastAsia="x-none"/>
    </w:rPr>
  </w:style>
  <w:style w:type="character" w:customStyle="1" w:styleId="MTDisplayEquation0">
    <w:name w:val="MTDisplayEquation 字符"/>
    <w:link w:val="MTDisplayEquation"/>
    <w:rsid w:val="004C3F18"/>
    <w:rPr>
      <w:kern w:val="2"/>
      <w:sz w:val="24"/>
      <w:szCs w:val="24"/>
      <w:lang w:val="x-none" w:eastAsia="x-none"/>
    </w:rPr>
  </w:style>
  <w:style w:type="character" w:customStyle="1" w:styleId="apple-converted-space">
    <w:name w:val="apple-converted-space"/>
    <w:rsid w:val="001E782B"/>
  </w:style>
  <w:style w:type="paragraph" w:styleId="af2">
    <w:name w:val="caption"/>
    <w:basedOn w:val="a"/>
    <w:next w:val="a"/>
    <w:unhideWhenUsed/>
    <w:qFormat/>
    <w:rsid w:val="00B57C25"/>
    <w:rPr>
      <w:rFonts w:ascii="等线 Light" w:eastAsia="黑体" w:hAnsi="等线 Light"/>
      <w:sz w:val="20"/>
      <w:szCs w:val="20"/>
    </w:rPr>
  </w:style>
  <w:style w:type="character" w:styleId="af3">
    <w:name w:val="annotation reference"/>
    <w:rsid w:val="00DC0DE4"/>
    <w:rPr>
      <w:sz w:val="21"/>
      <w:szCs w:val="21"/>
    </w:rPr>
  </w:style>
  <w:style w:type="paragraph" w:styleId="af4">
    <w:name w:val="Balloon Text"/>
    <w:basedOn w:val="a"/>
    <w:link w:val="af5"/>
    <w:rsid w:val="00FE4D28"/>
    <w:rPr>
      <w:szCs w:val="18"/>
    </w:rPr>
  </w:style>
  <w:style w:type="character" w:customStyle="1" w:styleId="af5">
    <w:name w:val="批注框文本 字符"/>
    <w:basedOn w:val="a0"/>
    <w:link w:val="af4"/>
    <w:rsid w:val="00FE4D28"/>
    <w:rPr>
      <w:kern w:val="2"/>
      <w:sz w:val="18"/>
      <w:szCs w:val="18"/>
    </w:rPr>
  </w:style>
  <w:style w:type="paragraph" w:customStyle="1" w:styleId="src">
    <w:name w:val="src"/>
    <w:basedOn w:val="a"/>
    <w:rsid w:val="00DE723A"/>
    <w:pPr>
      <w:widowControl/>
      <w:spacing w:before="100" w:beforeAutospacing="1" w:after="100" w:afterAutospacing="1"/>
      <w:jc w:val="left"/>
    </w:pPr>
    <w:rPr>
      <w:rFonts w:ascii="宋体" w:hAnsi="宋体" w:cs="宋体"/>
      <w:kern w:val="0"/>
      <w:sz w:val="24"/>
    </w:rPr>
  </w:style>
  <w:style w:type="character" w:customStyle="1" w:styleId="transsent">
    <w:name w:val="transsent"/>
    <w:basedOn w:val="a0"/>
    <w:rsid w:val="00DE723A"/>
  </w:style>
  <w:style w:type="paragraph" w:styleId="af6">
    <w:name w:val="annotation text"/>
    <w:basedOn w:val="a"/>
    <w:link w:val="af7"/>
    <w:semiHidden/>
    <w:unhideWhenUsed/>
    <w:rsid w:val="003A7EE3"/>
    <w:pPr>
      <w:jc w:val="left"/>
    </w:pPr>
  </w:style>
  <w:style w:type="character" w:customStyle="1" w:styleId="af7">
    <w:name w:val="批注文字 字符"/>
    <w:basedOn w:val="a0"/>
    <w:link w:val="af6"/>
    <w:semiHidden/>
    <w:rsid w:val="003A7EE3"/>
    <w:rPr>
      <w:kern w:val="2"/>
      <w:sz w:val="18"/>
      <w:szCs w:val="24"/>
    </w:rPr>
  </w:style>
  <w:style w:type="paragraph" w:styleId="af8">
    <w:name w:val="annotation subject"/>
    <w:basedOn w:val="af6"/>
    <w:next w:val="af6"/>
    <w:link w:val="af9"/>
    <w:semiHidden/>
    <w:unhideWhenUsed/>
    <w:rsid w:val="003A7EE3"/>
    <w:rPr>
      <w:b/>
      <w:bCs/>
    </w:rPr>
  </w:style>
  <w:style w:type="character" w:customStyle="1" w:styleId="af9">
    <w:name w:val="批注主题 字符"/>
    <w:basedOn w:val="af7"/>
    <w:link w:val="af8"/>
    <w:semiHidden/>
    <w:rsid w:val="003A7EE3"/>
    <w:rPr>
      <w:b/>
      <w:bCs/>
      <w:kern w:val="2"/>
      <w:sz w:val="18"/>
      <w:szCs w:val="24"/>
    </w:rPr>
  </w:style>
  <w:style w:type="paragraph" w:styleId="afa">
    <w:name w:val="Revision"/>
    <w:hidden/>
    <w:uiPriority w:val="99"/>
    <w:unhideWhenUsed/>
    <w:rsid w:val="003A7EE3"/>
    <w:rPr>
      <w:kern w:val="2"/>
      <w:sz w:val="18"/>
      <w:szCs w:val="24"/>
    </w:rPr>
  </w:style>
  <w:style w:type="table" w:customStyle="1" w:styleId="1">
    <w:name w:val="网格型1"/>
    <w:basedOn w:val="a1"/>
    <w:next w:val="ad"/>
    <w:rsid w:val="00507FD3"/>
    <w:pPr>
      <w:spacing w:after="160" w:line="259" w:lineRule="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Placeholder Text"/>
    <w:basedOn w:val="a0"/>
    <w:uiPriority w:val="99"/>
    <w:unhideWhenUsed/>
    <w:rsid w:val="00095BA3"/>
    <w:rPr>
      <w:color w:val="808080"/>
    </w:rPr>
  </w:style>
  <w:style w:type="character" w:customStyle="1" w:styleId="tran-text">
    <w:name w:val="tran-text"/>
    <w:basedOn w:val="a0"/>
    <w:rsid w:val="00C60959"/>
  </w:style>
  <w:style w:type="character" w:styleId="afc">
    <w:name w:val="Unresolved Mention"/>
    <w:basedOn w:val="a0"/>
    <w:uiPriority w:val="99"/>
    <w:semiHidden/>
    <w:unhideWhenUsed/>
    <w:rsid w:val="00917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7945">
      <w:bodyDiv w:val="1"/>
      <w:marLeft w:val="0"/>
      <w:marRight w:val="0"/>
      <w:marTop w:val="0"/>
      <w:marBottom w:val="0"/>
      <w:divBdr>
        <w:top w:val="none" w:sz="0" w:space="0" w:color="auto"/>
        <w:left w:val="none" w:sz="0" w:space="0" w:color="auto"/>
        <w:bottom w:val="none" w:sz="0" w:space="0" w:color="auto"/>
        <w:right w:val="none" w:sz="0" w:space="0" w:color="auto"/>
      </w:divBdr>
      <w:divsChild>
        <w:div w:id="1192916589">
          <w:marLeft w:val="446"/>
          <w:marRight w:val="0"/>
          <w:marTop w:val="106"/>
          <w:marBottom w:val="240"/>
          <w:divBdr>
            <w:top w:val="none" w:sz="0" w:space="0" w:color="auto"/>
            <w:left w:val="none" w:sz="0" w:space="0" w:color="auto"/>
            <w:bottom w:val="none" w:sz="0" w:space="0" w:color="auto"/>
            <w:right w:val="none" w:sz="0" w:space="0" w:color="auto"/>
          </w:divBdr>
        </w:div>
        <w:div w:id="586962063">
          <w:marLeft w:val="446"/>
          <w:marRight w:val="0"/>
          <w:marTop w:val="106"/>
          <w:marBottom w:val="240"/>
          <w:divBdr>
            <w:top w:val="none" w:sz="0" w:space="0" w:color="auto"/>
            <w:left w:val="none" w:sz="0" w:space="0" w:color="auto"/>
            <w:bottom w:val="none" w:sz="0" w:space="0" w:color="auto"/>
            <w:right w:val="none" w:sz="0" w:space="0" w:color="auto"/>
          </w:divBdr>
        </w:div>
        <w:div w:id="1806194671">
          <w:marLeft w:val="446"/>
          <w:marRight w:val="0"/>
          <w:marTop w:val="106"/>
          <w:marBottom w:val="240"/>
          <w:divBdr>
            <w:top w:val="none" w:sz="0" w:space="0" w:color="auto"/>
            <w:left w:val="none" w:sz="0" w:space="0" w:color="auto"/>
            <w:bottom w:val="none" w:sz="0" w:space="0" w:color="auto"/>
            <w:right w:val="none" w:sz="0" w:space="0" w:color="auto"/>
          </w:divBdr>
        </w:div>
        <w:div w:id="515655645">
          <w:marLeft w:val="446"/>
          <w:marRight w:val="0"/>
          <w:marTop w:val="106"/>
          <w:marBottom w:val="240"/>
          <w:divBdr>
            <w:top w:val="none" w:sz="0" w:space="0" w:color="auto"/>
            <w:left w:val="none" w:sz="0" w:space="0" w:color="auto"/>
            <w:bottom w:val="none" w:sz="0" w:space="0" w:color="auto"/>
            <w:right w:val="none" w:sz="0" w:space="0" w:color="auto"/>
          </w:divBdr>
        </w:div>
      </w:divsChild>
    </w:div>
    <w:div w:id="106775739">
      <w:bodyDiv w:val="1"/>
      <w:marLeft w:val="0"/>
      <w:marRight w:val="0"/>
      <w:marTop w:val="0"/>
      <w:marBottom w:val="0"/>
      <w:divBdr>
        <w:top w:val="none" w:sz="0" w:space="0" w:color="auto"/>
        <w:left w:val="none" w:sz="0" w:space="0" w:color="auto"/>
        <w:bottom w:val="none" w:sz="0" w:space="0" w:color="auto"/>
        <w:right w:val="none" w:sz="0" w:space="0" w:color="auto"/>
      </w:divBdr>
      <w:divsChild>
        <w:div w:id="1405686934">
          <w:marLeft w:val="446"/>
          <w:marRight w:val="0"/>
          <w:marTop w:val="106"/>
          <w:marBottom w:val="120"/>
          <w:divBdr>
            <w:top w:val="none" w:sz="0" w:space="0" w:color="auto"/>
            <w:left w:val="none" w:sz="0" w:space="0" w:color="auto"/>
            <w:bottom w:val="none" w:sz="0" w:space="0" w:color="auto"/>
            <w:right w:val="none" w:sz="0" w:space="0" w:color="auto"/>
          </w:divBdr>
        </w:div>
        <w:div w:id="993949016">
          <w:marLeft w:val="446"/>
          <w:marRight w:val="0"/>
          <w:marTop w:val="106"/>
          <w:marBottom w:val="120"/>
          <w:divBdr>
            <w:top w:val="none" w:sz="0" w:space="0" w:color="auto"/>
            <w:left w:val="none" w:sz="0" w:space="0" w:color="auto"/>
            <w:bottom w:val="none" w:sz="0" w:space="0" w:color="auto"/>
            <w:right w:val="none" w:sz="0" w:space="0" w:color="auto"/>
          </w:divBdr>
        </w:div>
        <w:div w:id="115028991">
          <w:marLeft w:val="446"/>
          <w:marRight w:val="0"/>
          <w:marTop w:val="106"/>
          <w:marBottom w:val="120"/>
          <w:divBdr>
            <w:top w:val="none" w:sz="0" w:space="0" w:color="auto"/>
            <w:left w:val="none" w:sz="0" w:space="0" w:color="auto"/>
            <w:bottom w:val="none" w:sz="0" w:space="0" w:color="auto"/>
            <w:right w:val="none" w:sz="0" w:space="0" w:color="auto"/>
          </w:divBdr>
        </w:div>
        <w:div w:id="806777400">
          <w:marLeft w:val="446"/>
          <w:marRight w:val="0"/>
          <w:marTop w:val="106"/>
          <w:marBottom w:val="120"/>
          <w:divBdr>
            <w:top w:val="none" w:sz="0" w:space="0" w:color="auto"/>
            <w:left w:val="none" w:sz="0" w:space="0" w:color="auto"/>
            <w:bottom w:val="none" w:sz="0" w:space="0" w:color="auto"/>
            <w:right w:val="none" w:sz="0" w:space="0" w:color="auto"/>
          </w:divBdr>
        </w:div>
      </w:divsChild>
    </w:div>
    <w:div w:id="112067129">
      <w:bodyDiv w:val="1"/>
      <w:marLeft w:val="0"/>
      <w:marRight w:val="0"/>
      <w:marTop w:val="0"/>
      <w:marBottom w:val="0"/>
      <w:divBdr>
        <w:top w:val="none" w:sz="0" w:space="0" w:color="auto"/>
        <w:left w:val="none" w:sz="0" w:space="0" w:color="auto"/>
        <w:bottom w:val="none" w:sz="0" w:space="0" w:color="auto"/>
        <w:right w:val="none" w:sz="0" w:space="0" w:color="auto"/>
      </w:divBdr>
      <w:divsChild>
        <w:div w:id="1817797139">
          <w:marLeft w:val="0"/>
          <w:marRight w:val="0"/>
          <w:marTop w:val="0"/>
          <w:marBottom w:val="0"/>
          <w:divBdr>
            <w:top w:val="none" w:sz="0" w:space="0" w:color="auto"/>
            <w:left w:val="none" w:sz="0" w:space="0" w:color="auto"/>
            <w:bottom w:val="none" w:sz="0" w:space="0" w:color="auto"/>
            <w:right w:val="none" w:sz="0" w:space="0" w:color="auto"/>
          </w:divBdr>
          <w:divsChild>
            <w:div w:id="399866324">
              <w:marLeft w:val="0"/>
              <w:marRight w:val="0"/>
              <w:marTop w:val="0"/>
              <w:marBottom w:val="0"/>
              <w:divBdr>
                <w:top w:val="none" w:sz="0" w:space="0" w:color="auto"/>
                <w:left w:val="none" w:sz="0" w:space="0" w:color="auto"/>
                <w:bottom w:val="none" w:sz="0" w:space="0" w:color="auto"/>
                <w:right w:val="none" w:sz="0" w:space="0" w:color="auto"/>
              </w:divBdr>
              <w:divsChild>
                <w:div w:id="1226062442">
                  <w:marLeft w:val="0"/>
                  <w:marRight w:val="0"/>
                  <w:marTop w:val="0"/>
                  <w:marBottom w:val="0"/>
                  <w:divBdr>
                    <w:top w:val="none" w:sz="0" w:space="0" w:color="auto"/>
                    <w:left w:val="none" w:sz="0" w:space="0" w:color="auto"/>
                    <w:bottom w:val="none" w:sz="0" w:space="0" w:color="auto"/>
                    <w:right w:val="none" w:sz="0" w:space="0" w:color="auto"/>
                  </w:divBdr>
                  <w:divsChild>
                    <w:div w:id="889803086">
                      <w:marLeft w:val="0"/>
                      <w:marRight w:val="0"/>
                      <w:marTop w:val="0"/>
                      <w:marBottom w:val="0"/>
                      <w:divBdr>
                        <w:top w:val="none" w:sz="0" w:space="0" w:color="auto"/>
                        <w:left w:val="none" w:sz="0" w:space="0" w:color="auto"/>
                        <w:bottom w:val="none" w:sz="0" w:space="0" w:color="auto"/>
                        <w:right w:val="none" w:sz="0" w:space="0" w:color="auto"/>
                      </w:divBdr>
                      <w:divsChild>
                        <w:div w:id="742797307">
                          <w:marLeft w:val="0"/>
                          <w:marRight w:val="0"/>
                          <w:marTop w:val="0"/>
                          <w:marBottom w:val="0"/>
                          <w:divBdr>
                            <w:top w:val="single" w:sz="6" w:space="0" w:color="CCCCCC"/>
                            <w:left w:val="single" w:sz="6" w:space="0" w:color="CCCCCC"/>
                            <w:bottom w:val="single" w:sz="6" w:space="0" w:color="CCCCCC"/>
                            <w:right w:val="single" w:sz="6" w:space="0" w:color="CCCCCC"/>
                          </w:divBdr>
                          <w:divsChild>
                            <w:div w:id="1839727278">
                              <w:marLeft w:val="0"/>
                              <w:marRight w:val="0"/>
                              <w:marTop w:val="0"/>
                              <w:marBottom w:val="0"/>
                              <w:divBdr>
                                <w:top w:val="none" w:sz="0" w:space="0" w:color="auto"/>
                                <w:left w:val="none" w:sz="0" w:space="0" w:color="auto"/>
                                <w:bottom w:val="none" w:sz="0" w:space="0" w:color="auto"/>
                                <w:right w:val="none" w:sz="0" w:space="0" w:color="auto"/>
                              </w:divBdr>
                              <w:divsChild>
                                <w:div w:id="685837622">
                                  <w:marLeft w:val="0"/>
                                  <w:marRight w:val="0"/>
                                  <w:marTop w:val="0"/>
                                  <w:marBottom w:val="0"/>
                                  <w:divBdr>
                                    <w:top w:val="none" w:sz="0" w:space="0" w:color="auto"/>
                                    <w:left w:val="none" w:sz="0" w:space="0" w:color="auto"/>
                                    <w:bottom w:val="none" w:sz="0" w:space="0" w:color="auto"/>
                                    <w:right w:val="none" w:sz="0" w:space="0" w:color="auto"/>
                                  </w:divBdr>
                                  <w:divsChild>
                                    <w:div w:id="1785268025">
                                      <w:marLeft w:val="0"/>
                                      <w:marRight w:val="0"/>
                                      <w:marTop w:val="0"/>
                                      <w:marBottom w:val="0"/>
                                      <w:divBdr>
                                        <w:top w:val="none" w:sz="0" w:space="0" w:color="auto"/>
                                        <w:left w:val="none" w:sz="0" w:space="0" w:color="auto"/>
                                        <w:bottom w:val="none" w:sz="0" w:space="0" w:color="auto"/>
                                        <w:right w:val="none" w:sz="0" w:space="0" w:color="auto"/>
                                      </w:divBdr>
                                      <w:divsChild>
                                        <w:div w:id="6639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919212">
      <w:bodyDiv w:val="1"/>
      <w:marLeft w:val="0"/>
      <w:marRight w:val="0"/>
      <w:marTop w:val="0"/>
      <w:marBottom w:val="0"/>
      <w:divBdr>
        <w:top w:val="none" w:sz="0" w:space="0" w:color="auto"/>
        <w:left w:val="none" w:sz="0" w:space="0" w:color="auto"/>
        <w:bottom w:val="none" w:sz="0" w:space="0" w:color="auto"/>
        <w:right w:val="none" w:sz="0" w:space="0" w:color="auto"/>
      </w:divBdr>
      <w:divsChild>
        <w:div w:id="667245815">
          <w:marLeft w:val="547"/>
          <w:marRight w:val="0"/>
          <w:marTop w:val="0"/>
          <w:marBottom w:val="0"/>
          <w:divBdr>
            <w:top w:val="none" w:sz="0" w:space="0" w:color="auto"/>
            <w:left w:val="none" w:sz="0" w:space="0" w:color="auto"/>
            <w:bottom w:val="none" w:sz="0" w:space="0" w:color="auto"/>
            <w:right w:val="none" w:sz="0" w:space="0" w:color="auto"/>
          </w:divBdr>
        </w:div>
      </w:divsChild>
    </w:div>
    <w:div w:id="164059843">
      <w:bodyDiv w:val="1"/>
      <w:marLeft w:val="0"/>
      <w:marRight w:val="0"/>
      <w:marTop w:val="0"/>
      <w:marBottom w:val="0"/>
      <w:divBdr>
        <w:top w:val="none" w:sz="0" w:space="0" w:color="auto"/>
        <w:left w:val="none" w:sz="0" w:space="0" w:color="auto"/>
        <w:bottom w:val="none" w:sz="0" w:space="0" w:color="auto"/>
        <w:right w:val="none" w:sz="0" w:space="0" w:color="auto"/>
      </w:divBdr>
    </w:div>
    <w:div w:id="388188226">
      <w:bodyDiv w:val="1"/>
      <w:marLeft w:val="0"/>
      <w:marRight w:val="0"/>
      <w:marTop w:val="0"/>
      <w:marBottom w:val="0"/>
      <w:divBdr>
        <w:top w:val="none" w:sz="0" w:space="0" w:color="auto"/>
        <w:left w:val="none" w:sz="0" w:space="0" w:color="auto"/>
        <w:bottom w:val="none" w:sz="0" w:space="0" w:color="auto"/>
        <w:right w:val="none" w:sz="0" w:space="0" w:color="auto"/>
      </w:divBdr>
    </w:div>
    <w:div w:id="389422695">
      <w:bodyDiv w:val="1"/>
      <w:marLeft w:val="0"/>
      <w:marRight w:val="0"/>
      <w:marTop w:val="0"/>
      <w:marBottom w:val="0"/>
      <w:divBdr>
        <w:top w:val="none" w:sz="0" w:space="0" w:color="auto"/>
        <w:left w:val="none" w:sz="0" w:space="0" w:color="auto"/>
        <w:bottom w:val="none" w:sz="0" w:space="0" w:color="auto"/>
        <w:right w:val="none" w:sz="0" w:space="0" w:color="auto"/>
      </w:divBdr>
    </w:div>
    <w:div w:id="412045644">
      <w:bodyDiv w:val="1"/>
      <w:marLeft w:val="0"/>
      <w:marRight w:val="0"/>
      <w:marTop w:val="0"/>
      <w:marBottom w:val="0"/>
      <w:divBdr>
        <w:top w:val="none" w:sz="0" w:space="0" w:color="auto"/>
        <w:left w:val="none" w:sz="0" w:space="0" w:color="auto"/>
        <w:bottom w:val="none" w:sz="0" w:space="0" w:color="auto"/>
        <w:right w:val="none" w:sz="0" w:space="0" w:color="auto"/>
      </w:divBdr>
      <w:divsChild>
        <w:div w:id="740953423">
          <w:marLeft w:val="446"/>
          <w:marRight w:val="0"/>
          <w:marTop w:val="96"/>
          <w:marBottom w:val="120"/>
          <w:divBdr>
            <w:top w:val="none" w:sz="0" w:space="0" w:color="auto"/>
            <w:left w:val="none" w:sz="0" w:space="0" w:color="auto"/>
            <w:bottom w:val="none" w:sz="0" w:space="0" w:color="auto"/>
            <w:right w:val="none" w:sz="0" w:space="0" w:color="auto"/>
          </w:divBdr>
        </w:div>
      </w:divsChild>
    </w:div>
    <w:div w:id="704673453">
      <w:bodyDiv w:val="1"/>
      <w:marLeft w:val="0"/>
      <w:marRight w:val="0"/>
      <w:marTop w:val="0"/>
      <w:marBottom w:val="0"/>
      <w:divBdr>
        <w:top w:val="none" w:sz="0" w:space="0" w:color="auto"/>
        <w:left w:val="none" w:sz="0" w:space="0" w:color="auto"/>
        <w:bottom w:val="none" w:sz="0" w:space="0" w:color="auto"/>
        <w:right w:val="none" w:sz="0" w:space="0" w:color="auto"/>
      </w:divBdr>
    </w:div>
    <w:div w:id="740174086">
      <w:bodyDiv w:val="1"/>
      <w:marLeft w:val="0"/>
      <w:marRight w:val="0"/>
      <w:marTop w:val="0"/>
      <w:marBottom w:val="0"/>
      <w:divBdr>
        <w:top w:val="none" w:sz="0" w:space="0" w:color="auto"/>
        <w:left w:val="none" w:sz="0" w:space="0" w:color="auto"/>
        <w:bottom w:val="none" w:sz="0" w:space="0" w:color="auto"/>
        <w:right w:val="none" w:sz="0" w:space="0" w:color="auto"/>
      </w:divBdr>
    </w:div>
    <w:div w:id="776681290">
      <w:bodyDiv w:val="1"/>
      <w:marLeft w:val="0"/>
      <w:marRight w:val="0"/>
      <w:marTop w:val="0"/>
      <w:marBottom w:val="0"/>
      <w:divBdr>
        <w:top w:val="none" w:sz="0" w:space="0" w:color="auto"/>
        <w:left w:val="none" w:sz="0" w:space="0" w:color="auto"/>
        <w:bottom w:val="none" w:sz="0" w:space="0" w:color="auto"/>
        <w:right w:val="none" w:sz="0" w:space="0" w:color="auto"/>
      </w:divBdr>
    </w:div>
    <w:div w:id="780950920">
      <w:bodyDiv w:val="1"/>
      <w:marLeft w:val="0"/>
      <w:marRight w:val="0"/>
      <w:marTop w:val="0"/>
      <w:marBottom w:val="0"/>
      <w:divBdr>
        <w:top w:val="none" w:sz="0" w:space="0" w:color="auto"/>
        <w:left w:val="none" w:sz="0" w:space="0" w:color="auto"/>
        <w:bottom w:val="none" w:sz="0" w:space="0" w:color="auto"/>
        <w:right w:val="none" w:sz="0" w:space="0" w:color="auto"/>
      </w:divBdr>
    </w:div>
    <w:div w:id="899441404">
      <w:bodyDiv w:val="1"/>
      <w:marLeft w:val="0"/>
      <w:marRight w:val="0"/>
      <w:marTop w:val="0"/>
      <w:marBottom w:val="0"/>
      <w:divBdr>
        <w:top w:val="none" w:sz="0" w:space="0" w:color="auto"/>
        <w:left w:val="none" w:sz="0" w:space="0" w:color="auto"/>
        <w:bottom w:val="none" w:sz="0" w:space="0" w:color="auto"/>
        <w:right w:val="none" w:sz="0" w:space="0" w:color="auto"/>
      </w:divBdr>
    </w:div>
    <w:div w:id="915364179">
      <w:bodyDiv w:val="1"/>
      <w:marLeft w:val="0"/>
      <w:marRight w:val="0"/>
      <w:marTop w:val="0"/>
      <w:marBottom w:val="0"/>
      <w:divBdr>
        <w:top w:val="none" w:sz="0" w:space="0" w:color="auto"/>
        <w:left w:val="none" w:sz="0" w:space="0" w:color="auto"/>
        <w:bottom w:val="none" w:sz="0" w:space="0" w:color="auto"/>
        <w:right w:val="none" w:sz="0" w:space="0" w:color="auto"/>
      </w:divBdr>
    </w:div>
    <w:div w:id="1075401142">
      <w:bodyDiv w:val="1"/>
      <w:marLeft w:val="0"/>
      <w:marRight w:val="0"/>
      <w:marTop w:val="0"/>
      <w:marBottom w:val="0"/>
      <w:divBdr>
        <w:top w:val="none" w:sz="0" w:space="0" w:color="auto"/>
        <w:left w:val="none" w:sz="0" w:space="0" w:color="auto"/>
        <w:bottom w:val="none" w:sz="0" w:space="0" w:color="auto"/>
        <w:right w:val="none" w:sz="0" w:space="0" w:color="auto"/>
      </w:divBdr>
    </w:div>
    <w:div w:id="1085494243">
      <w:bodyDiv w:val="1"/>
      <w:marLeft w:val="0"/>
      <w:marRight w:val="0"/>
      <w:marTop w:val="0"/>
      <w:marBottom w:val="0"/>
      <w:divBdr>
        <w:top w:val="none" w:sz="0" w:space="0" w:color="auto"/>
        <w:left w:val="none" w:sz="0" w:space="0" w:color="auto"/>
        <w:bottom w:val="none" w:sz="0" w:space="0" w:color="auto"/>
        <w:right w:val="none" w:sz="0" w:space="0" w:color="auto"/>
      </w:divBdr>
    </w:div>
    <w:div w:id="1517429127">
      <w:bodyDiv w:val="1"/>
      <w:marLeft w:val="0"/>
      <w:marRight w:val="0"/>
      <w:marTop w:val="0"/>
      <w:marBottom w:val="0"/>
      <w:divBdr>
        <w:top w:val="none" w:sz="0" w:space="0" w:color="auto"/>
        <w:left w:val="none" w:sz="0" w:space="0" w:color="auto"/>
        <w:bottom w:val="none" w:sz="0" w:space="0" w:color="auto"/>
        <w:right w:val="none" w:sz="0" w:space="0" w:color="auto"/>
      </w:divBdr>
      <w:divsChild>
        <w:div w:id="969629612">
          <w:marLeft w:val="0"/>
          <w:marRight w:val="0"/>
          <w:marTop w:val="0"/>
          <w:marBottom w:val="0"/>
          <w:divBdr>
            <w:top w:val="none" w:sz="0" w:space="0" w:color="auto"/>
            <w:left w:val="none" w:sz="0" w:space="0" w:color="auto"/>
            <w:bottom w:val="none" w:sz="0" w:space="0" w:color="auto"/>
            <w:right w:val="none" w:sz="0" w:space="0" w:color="auto"/>
          </w:divBdr>
          <w:divsChild>
            <w:div w:id="371074662">
              <w:marLeft w:val="0"/>
              <w:marRight w:val="0"/>
              <w:marTop w:val="0"/>
              <w:marBottom w:val="0"/>
              <w:divBdr>
                <w:top w:val="none" w:sz="0" w:space="0" w:color="auto"/>
                <w:left w:val="none" w:sz="0" w:space="0" w:color="auto"/>
                <w:bottom w:val="none" w:sz="0" w:space="0" w:color="auto"/>
                <w:right w:val="none" w:sz="0" w:space="0" w:color="auto"/>
              </w:divBdr>
            </w:div>
          </w:divsChild>
        </w:div>
        <w:div w:id="1978874780">
          <w:marLeft w:val="0"/>
          <w:marRight w:val="0"/>
          <w:marTop w:val="0"/>
          <w:marBottom w:val="0"/>
          <w:divBdr>
            <w:top w:val="none" w:sz="0" w:space="0" w:color="auto"/>
            <w:left w:val="none" w:sz="0" w:space="0" w:color="auto"/>
            <w:bottom w:val="none" w:sz="0" w:space="0" w:color="auto"/>
            <w:right w:val="none" w:sz="0" w:space="0" w:color="auto"/>
          </w:divBdr>
        </w:div>
      </w:divsChild>
    </w:div>
    <w:div w:id="2115519544">
      <w:bodyDiv w:val="1"/>
      <w:marLeft w:val="0"/>
      <w:marRight w:val="0"/>
      <w:marTop w:val="0"/>
      <w:marBottom w:val="0"/>
      <w:divBdr>
        <w:top w:val="none" w:sz="0" w:space="0" w:color="auto"/>
        <w:left w:val="none" w:sz="0" w:space="0" w:color="auto"/>
        <w:bottom w:val="none" w:sz="0" w:space="0" w:color="auto"/>
        <w:right w:val="none" w:sz="0" w:space="0" w:color="auto"/>
      </w:divBdr>
      <w:divsChild>
        <w:div w:id="719741693">
          <w:marLeft w:val="446"/>
          <w:marRight w:val="0"/>
          <w:marTop w:val="106"/>
          <w:marBottom w:val="240"/>
          <w:divBdr>
            <w:top w:val="none" w:sz="0" w:space="0" w:color="auto"/>
            <w:left w:val="none" w:sz="0" w:space="0" w:color="auto"/>
            <w:bottom w:val="none" w:sz="0" w:space="0" w:color="auto"/>
            <w:right w:val="none" w:sz="0" w:space="0" w:color="auto"/>
          </w:divBdr>
        </w:div>
        <w:div w:id="162089226">
          <w:marLeft w:val="446"/>
          <w:marRight w:val="0"/>
          <w:marTop w:val="106"/>
          <w:marBottom w:val="240"/>
          <w:divBdr>
            <w:top w:val="none" w:sz="0" w:space="0" w:color="auto"/>
            <w:left w:val="none" w:sz="0" w:space="0" w:color="auto"/>
            <w:bottom w:val="none" w:sz="0" w:space="0" w:color="auto"/>
            <w:right w:val="none" w:sz="0" w:space="0" w:color="auto"/>
          </w:divBdr>
        </w:div>
        <w:div w:id="1520049409">
          <w:marLeft w:val="446"/>
          <w:marRight w:val="0"/>
          <w:marTop w:val="106"/>
          <w:marBottom w:val="240"/>
          <w:divBdr>
            <w:top w:val="none" w:sz="0" w:space="0" w:color="auto"/>
            <w:left w:val="none" w:sz="0" w:space="0" w:color="auto"/>
            <w:bottom w:val="none" w:sz="0" w:space="0" w:color="auto"/>
            <w:right w:val="none" w:sz="0" w:space="0" w:color="auto"/>
          </w:divBdr>
        </w:div>
        <w:div w:id="1519537354">
          <w:marLeft w:val="446"/>
          <w:marRight w:val="0"/>
          <w:marTop w:val="106"/>
          <w:marBottom w:val="240"/>
          <w:divBdr>
            <w:top w:val="none" w:sz="0" w:space="0" w:color="auto"/>
            <w:left w:val="none" w:sz="0" w:space="0" w:color="auto"/>
            <w:bottom w:val="none" w:sz="0" w:space="0" w:color="auto"/>
            <w:right w:val="none" w:sz="0" w:space="0" w:color="auto"/>
          </w:divBdr>
        </w:div>
      </w:divsChild>
    </w:div>
  </w:divs>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4.xml"/><Relationship Id="rId10" Type="http://schemas.openxmlformats.org/officeDocument/2006/relationships/header" Target="header3.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www.cnki.com.cn/Article/CJFDTotal-BSDZ200204009.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47B91-0167-4D64-9248-D7DF214B4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2727</Words>
  <Characters>15548</Characters>
  <Application>Microsoft Office Word</Application>
  <DocSecurity>0</DocSecurity>
  <Lines>129</Lines>
  <Paragraphs>36</Paragraphs>
  <ScaleCrop>false</ScaleCrop>
  <Company>ujn</Company>
  <LinksUpToDate>false</LinksUpToDate>
  <CharactersWithSpaces>18239</CharactersWithSpaces>
  <SharedDoc>false</SharedDoc>
  <HLinks>
    <vt:vector size="6" baseType="variant">
      <vt:variant>
        <vt:i4>2359352</vt:i4>
      </vt:variant>
      <vt:variant>
        <vt:i4>0</vt:i4>
      </vt:variant>
      <vt:variant>
        <vt:i4>0</vt:i4>
      </vt:variant>
      <vt:variant>
        <vt:i4>5</vt:i4>
      </vt:variant>
      <vt:variant>
        <vt:lpwstr>http://ztflh.xhma.com/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文章编号：1671-3559（2003）Z – 0000 – 00      请将您的文章相应内容复制粘贴替换到该模版的相应位置</dc:title>
  <dc:creator>xb1</dc:creator>
  <cp:lastModifiedBy>jt wu</cp:lastModifiedBy>
  <cp:revision>2</cp:revision>
  <cp:lastPrinted>2022-10-25T07:28:00Z</cp:lastPrinted>
  <dcterms:created xsi:type="dcterms:W3CDTF">2026-05-15T07:58:00Z</dcterms:created>
  <dcterms:modified xsi:type="dcterms:W3CDTF">2026-05-15T07:58:00Z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y fmtid="{D5CDD505-2E9C-101B-9397-08002B2CF9AE}" pid="3" name="MTUseMTPrefs">
    <vt:lpwstr>1</vt:lpwstr>
  </property>
</Properties>
</file>